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12" w:rsidRDefault="00CE5012" w:rsidP="00CE5012">
      <w:pPr>
        <w:rPr>
          <w:rFonts w:ascii="Calibri" w:hAnsi="Calibri"/>
        </w:rPr>
      </w:pPr>
      <w:r>
        <w:rPr>
          <w:rFonts w:ascii="Calibri" w:hAnsi="Calibri"/>
          <w:noProof/>
          <w:sz w:val="22"/>
          <w:szCs w:val="22"/>
        </w:rPr>
        <w:drawing>
          <wp:anchor distT="0" distB="0" distL="114300" distR="114300" simplePos="0" relativeHeight="251658240" behindDoc="1" locked="0" layoutInCell="1" allowOverlap="1">
            <wp:simplePos x="0" y="0"/>
            <wp:positionH relativeFrom="column">
              <wp:posOffset>4572000</wp:posOffset>
            </wp:positionH>
            <wp:positionV relativeFrom="paragraph">
              <wp:posOffset>0</wp:posOffset>
            </wp:positionV>
            <wp:extent cx="1419225" cy="979170"/>
            <wp:effectExtent l="0" t="0" r="9525" b="0"/>
            <wp:wrapNone/>
            <wp:docPr id="4" name="Picture 4" descr="Description: Description: Description: Description: Description: Description: Description: Description: Description: Description: Description: Description: Description: Description: Description: EM Radiation Trust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Description: Description: Description: Description: Description: Description: Description: Description: Description: EM Radiation Trust logo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979170"/>
                    </a:xfrm>
                    <a:prstGeom prst="rect">
                      <a:avLst/>
                    </a:prstGeom>
                    <a:noFill/>
                  </pic:spPr>
                </pic:pic>
              </a:graphicData>
            </a:graphic>
            <wp14:sizeRelH relativeFrom="page">
              <wp14:pctWidth>0</wp14:pctWidth>
            </wp14:sizeRelH>
            <wp14:sizeRelV relativeFrom="page">
              <wp14:pctHeight>0</wp14:pctHeight>
            </wp14:sizeRelV>
          </wp:anchor>
        </w:drawing>
      </w:r>
    </w:p>
    <w:p w:rsidR="00CE5012" w:rsidRDefault="00CE5012" w:rsidP="00CE5012"/>
    <w:p w:rsidR="00CE5012" w:rsidRDefault="00CE5012" w:rsidP="00CE5012">
      <w:pPr>
        <w:jc w:val="center"/>
        <w:rPr>
          <w:rStyle w:val="footertext1"/>
          <w:rFonts w:ascii="Calibri" w:hAnsi="Calibri"/>
          <w:color w:val="000000"/>
          <w:sz w:val="22"/>
          <w:szCs w:val="22"/>
        </w:rPr>
      </w:pPr>
    </w:p>
    <w:p w:rsidR="00CE5012" w:rsidRDefault="00CE5012" w:rsidP="00CE5012">
      <w:pPr>
        <w:jc w:val="center"/>
        <w:rPr>
          <w:rStyle w:val="footertext1"/>
          <w:color w:val="000000"/>
        </w:rPr>
      </w:pPr>
    </w:p>
    <w:p w:rsidR="00CE5012" w:rsidRDefault="00CE5012" w:rsidP="00CE5012">
      <w:pPr>
        <w:jc w:val="center"/>
        <w:rPr>
          <w:rStyle w:val="footertext1"/>
          <w:color w:val="000000"/>
        </w:rPr>
      </w:pPr>
    </w:p>
    <w:p w:rsidR="00CE5012" w:rsidRDefault="00CE5012" w:rsidP="00954EF8">
      <w:pPr>
        <w:rPr>
          <w:rStyle w:val="footertext1"/>
          <w:rFonts w:ascii="Edwardian Script ITC" w:hAnsi="Edwardian Script ITC"/>
          <w:b/>
          <w:bCs/>
          <w:color w:val="000000"/>
          <w:sz w:val="56"/>
          <w:szCs w:val="56"/>
        </w:rPr>
      </w:pPr>
      <w:r>
        <w:rPr>
          <w:rStyle w:val="footertext1"/>
          <w:rFonts w:ascii="Edwardian Script ITC" w:hAnsi="Edwardian Script ITC"/>
          <w:b/>
          <w:bCs/>
          <w:color w:val="000000"/>
          <w:sz w:val="56"/>
          <w:szCs w:val="56"/>
        </w:rPr>
        <w:t>Eileen O’Connor</w:t>
      </w:r>
    </w:p>
    <w:p w:rsidR="00CE5012" w:rsidRPr="00497CCC" w:rsidRDefault="00586642" w:rsidP="00954EF8">
      <w:pPr>
        <w:ind w:left="5760"/>
        <w:jc w:val="center"/>
        <w:rPr>
          <w:rStyle w:val="Hyperlink"/>
          <w:rFonts w:ascii="Cambria" w:hAnsi="Cambria"/>
          <w:sz w:val="22"/>
          <w:szCs w:val="22"/>
        </w:rPr>
      </w:pPr>
      <w:hyperlink r:id="rId7" w:history="1">
        <w:r w:rsidR="00CE5012" w:rsidRPr="00497CCC">
          <w:rPr>
            <w:rStyle w:val="Hyperlink"/>
            <w:rFonts w:ascii="Cambria" w:hAnsi="Cambria"/>
            <w:sz w:val="22"/>
            <w:szCs w:val="22"/>
          </w:rPr>
          <w:t>eileen@radiationresearch.org</w:t>
        </w:r>
      </w:hyperlink>
    </w:p>
    <w:p w:rsidR="00954EF8" w:rsidRPr="00497CCC" w:rsidRDefault="00954EF8" w:rsidP="00954EF8">
      <w:pPr>
        <w:pBdr>
          <w:bottom w:val="single" w:sz="6" w:space="1" w:color="auto"/>
        </w:pBdr>
        <w:ind w:left="5760"/>
        <w:rPr>
          <w:rStyle w:val="footertext1"/>
          <w:rFonts w:ascii="Cambria" w:hAnsi="Cambria"/>
          <w:color w:val="000000"/>
          <w:sz w:val="22"/>
          <w:szCs w:val="22"/>
        </w:rPr>
      </w:pPr>
    </w:p>
    <w:p w:rsidR="00954EF8" w:rsidRPr="00497CCC" w:rsidRDefault="00954EF8" w:rsidP="00CE5012">
      <w:pPr>
        <w:pStyle w:val="NormalWeb"/>
        <w:spacing w:before="0" w:beforeAutospacing="0" w:after="0" w:afterAutospacing="0"/>
        <w:rPr>
          <w:rStyle w:val="footertext1"/>
          <w:rFonts w:ascii="Cambria" w:hAnsi="Cambria"/>
          <w:color w:val="000000"/>
          <w:sz w:val="22"/>
          <w:szCs w:val="22"/>
          <w:lang w:eastAsia="en-US"/>
        </w:rPr>
      </w:pPr>
    </w:p>
    <w:p w:rsidR="00954EF8" w:rsidRPr="00497CCC" w:rsidRDefault="00954EF8" w:rsidP="00CE5012">
      <w:pPr>
        <w:pStyle w:val="NormalWeb"/>
        <w:spacing w:before="0" w:beforeAutospacing="0" w:after="0" w:afterAutospacing="0"/>
        <w:rPr>
          <w:rFonts w:asciiTheme="majorHAnsi" w:hAnsiTheme="majorHAnsi" w:cs="Segoe UI"/>
          <w:color w:val="000000"/>
          <w:sz w:val="22"/>
          <w:szCs w:val="22"/>
        </w:rPr>
      </w:pPr>
      <w:r w:rsidRPr="00497CCC">
        <w:rPr>
          <w:rFonts w:asciiTheme="majorHAnsi" w:hAnsiTheme="majorHAnsi" w:cs="Segoe UI"/>
          <w:color w:val="000000"/>
          <w:sz w:val="22"/>
          <w:szCs w:val="22"/>
        </w:rPr>
        <w:t xml:space="preserve">DCMS Committee, </w:t>
      </w:r>
    </w:p>
    <w:p w:rsidR="00954EF8" w:rsidRPr="00497CCC" w:rsidRDefault="00954EF8" w:rsidP="00CE5012">
      <w:pPr>
        <w:pStyle w:val="NormalWeb"/>
        <w:spacing w:before="0" w:beforeAutospacing="0" w:after="0" w:afterAutospacing="0"/>
        <w:rPr>
          <w:rFonts w:asciiTheme="majorHAnsi" w:hAnsiTheme="majorHAnsi" w:cs="Segoe UI"/>
          <w:color w:val="000000"/>
          <w:sz w:val="22"/>
          <w:szCs w:val="22"/>
        </w:rPr>
      </w:pPr>
      <w:r w:rsidRPr="00497CCC">
        <w:rPr>
          <w:rFonts w:asciiTheme="majorHAnsi" w:hAnsiTheme="majorHAnsi" w:cs="Segoe UI"/>
          <w:color w:val="000000"/>
          <w:sz w:val="22"/>
          <w:szCs w:val="22"/>
        </w:rPr>
        <w:t xml:space="preserve">House of Commons, </w:t>
      </w:r>
    </w:p>
    <w:p w:rsidR="00954EF8" w:rsidRPr="00497CCC" w:rsidRDefault="00954EF8" w:rsidP="00CE5012">
      <w:pPr>
        <w:pStyle w:val="NormalWeb"/>
        <w:spacing w:before="0" w:beforeAutospacing="0" w:after="0" w:afterAutospacing="0"/>
        <w:rPr>
          <w:rFonts w:asciiTheme="majorHAnsi" w:hAnsiTheme="majorHAnsi" w:cs="Segoe UI"/>
          <w:color w:val="000000"/>
          <w:sz w:val="22"/>
          <w:szCs w:val="22"/>
        </w:rPr>
      </w:pPr>
      <w:r w:rsidRPr="00497CCC">
        <w:rPr>
          <w:rFonts w:asciiTheme="majorHAnsi" w:hAnsiTheme="majorHAnsi" w:cs="Segoe UI"/>
          <w:color w:val="000000"/>
          <w:sz w:val="22"/>
          <w:szCs w:val="22"/>
        </w:rPr>
        <w:t xml:space="preserve">London, </w:t>
      </w:r>
    </w:p>
    <w:p w:rsidR="00CE5012" w:rsidRPr="00497CCC" w:rsidRDefault="00954EF8" w:rsidP="00CE5012">
      <w:pPr>
        <w:pStyle w:val="NormalWeb"/>
        <w:spacing w:before="0" w:beforeAutospacing="0" w:after="0" w:afterAutospacing="0"/>
        <w:rPr>
          <w:rFonts w:asciiTheme="majorHAnsi" w:hAnsiTheme="majorHAnsi"/>
          <w:sz w:val="22"/>
          <w:szCs w:val="22"/>
        </w:rPr>
      </w:pPr>
      <w:r w:rsidRPr="00497CCC">
        <w:rPr>
          <w:rFonts w:asciiTheme="majorHAnsi" w:hAnsiTheme="majorHAnsi" w:cs="Segoe UI"/>
          <w:color w:val="000000"/>
          <w:sz w:val="22"/>
          <w:szCs w:val="22"/>
        </w:rPr>
        <w:t>SW1A 0AA</w:t>
      </w:r>
    </w:p>
    <w:p w:rsidR="00954EF8" w:rsidRPr="00497CCC" w:rsidRDefault="00954EF8" w:rsidP="00CE5012">
      <w:pPr>
        <w:pStyle w:val="NormalWeb"/>
        <w:spacing w:before="0" w:beforeAutospacing="0" w:after="0" w:afterAutospacing="0"/>
        <w:rPr>
          <w:rFonts w:asciiTheme="majorHAnsi" w:hAnsiTheme="majorHAnsi"/>
          <w:sz w:val="22"/>
          <w:szCs w:val="22"/>
        </w:rPr>
      </w:pPr>
    </w:p>
    <w:p w:rsidR="00581B1B" w:rsidRPr="00497CCC" w:rsidRDefault="00581B1B" w:rsidP="00CE5012">
      <w:pPr>
        <w:pStyle w:val="NormalWeb"/>
        <w:spacing w:before="0" w:beforeAutospacing="0" w:after="0" w:afterAutospacing="0"/>
        <w:rPr>
          <w:rFonts w:asciiTheme="majorHAnsi" w:hAnsiTheme="majorHAnsi"/>
          <w:sz w:val="22"/>
          <w:szCs w:val="22"/>
        </w:rPr>
      </w:pPr>
      <w:r w:rsidRPr="00497CCC">
        <w:rPr>
          <w:rFonts w:asciiTheme="majorHAnsi" w:hAnsiTheme="majorHAnsi"/>
          <w:sz w:val="22"/>
          <w:szCs w:val="22"/>
        </w:rPr>
        <w:t>30</w:t>
      </w:r>
      <w:r w:rsidRPr="00497CCC">
        <w:rPr>
          <w:rFonts w:asciiTheme="majorHAnsi" w:hAnsiTheme="majorHAnsi"/>
          <w:sz w:val="22"/>
          <w:szCs w:val="22"/>
          <w:vertAlign w:val="superscript"/>
        </w:rPr>
        <w:t>th</w:t>
      </w:r>
      <w:r w:rsidRPr="00497CCC">
        <w:rPr>
          <w:rFonts w:asciiTheme="majorHAnsi" w:hAnsiTheme="majorHAnsi"/>
          <w:sz w:val="22"/>
          <w:szCs w:val="22"/>
        </w:rPr>
        <w:t xml:space="preserve"> March, 2020</w:t>
      </w:r>
    </w:p>
    <w:p w:rsidR="00581B1B" w:rsidRPr="00497CCC" w:rsidRDefault="00581B1B" w:rsidP="00CE5012">
      <w:pPr>
        <w:pStyle w:val="NormalWeb"/>
        <w:spacing w:before="0" w:beforeAutospacing="0" w:after="0" w:afterAutospacing="0"/>
        <w:rPr>
          <w:rFonts w:asciiTheme="majorHAnsi" w:hAnsiTheme="majorHAnsi"/>
          <w:sz w:val="22"/>
          <w:szCs w:val="22"/>
        </w:rPr>
      </w:pPr>
    </w:p>
    <w:p w:rsidR="00CE5012" w:rsidRPr="00497CCC" w:rsidRDefault="00CE5012" w:rsidP="00CE5012">
      <w:pPr>
        <w:pStyle w:val="NormalWeb"/>
        <w:spacing w:before="0" w:beforeAutospacing="0" w:after="0" w:afterAutospacing="0"/>
        <w:rPr>
          <w:rFonts w:asciiTheme="majorHAnsi" w:hAnsiTheme="majorHAnsi"/>
          <w:sz w:val="22"/>
          <w:szCs w:val="22"/>
        </w:rPr>
      </w:pPr>
      <w:r w:rsidRPr="00497CCC">
        <w:rPr>
          <w:rFonts w:asciiTheme="majorHAnsi" w:hAnsiTheme="majorHAnsi"/>
          <w:sz w:val="22"/>
          <w:szCs w:val="22"/>
        </w:rPr>
        <w:t>To Whom It May Concern:</w:t>
      </w:r>
    </w:p>
    <w:p w:rsidR="00CE5012" w:rsidRPr="00497CCC" w:rsidRDefault="00CE5012" w:rsidP="00CE5012">
      <w:pPr>
        <w:pStyle w:val="NormalWeb"/>
        <w:spacing w:before="0" w:beforeAutospacing="0" w:after="0" w:afterAutospacing="0"/>
        <w:rPr>
          <w:rFonts w:asciiTheme="majorHAnsi" w:hAnsiTheme="majorHAnsi"/>
          <w:sz w:val="22"/>
          <w:szCs w:val="22"/>
        </w:rPr>
      </w:pPr>
      <w:bookmarkStart w:id="0" w:name="_GoBack"/>
      <w:bookmarkEnd w:id="0"/>
    </w:p>
    <w:p w:rsidR="00954EF8" w:rsidRPr="00497CCC" w:rsidRDefault="00436BB8" w:rsidP="00CE5012">
      <w:pPr>
        <w:pStyle w:val="NormalWeb"/>
        <w:spacing w:before="0" w:beforeAutospacing="0" w:after="0" w:afterAutospacing="0"/>
        <w:rPr>
          <w:rFonts w:asciiTheme="majorHAnsi" w:hAnsiTheme="majorHAnsi"/>
          <w:b/>
          <w:sz w:val="22"/>
          <w:szCs w:val="22"/>
        </w:rPr>
      </w:pPr>
      <w:r w:rsidRPr="00497CCC">
        <w:rPr>
          <w:rFonts w:asciiTheme="majorHAnsi" w:hAnsiTheme="majorHAnsi"/>
          <w:b/>
          <w:sz w:val="22"/>
          <w:szCs w:val="22"/>
        </w:rPr>
        <w:t>UK Parliament Committees, Broadband and the road to 5G Inquiry</w:t>
      </w:r>
    </w:p>
    <w:p w:rsidR="00CE5012" w:rsidRPr="00497CCC" w:rsidRDefault="00CE5012" w:rsidP="00CE5012">
      <w:pPr>
        <w:pStyle w:val="NormalWeb"/>
        <w:spacing w:before="0" w:beforeAutospacing="0" w:after="0" w:afterAutospacing="0"/>
        <w:rPr>
          <w:rFonts w:asciiTheme="majorHAnsi" w:hAnsiTheme="majorHAnsi"/>
          <w:sz w:val="22"/>
          <w:szCs w:val="22"/>
        </w:rPr>
      </w:pPr>
    </w:p>
    <w:p w:rsidR="00CE5012" w:rsidRPr="00497CCC" w:rsidRDefault="00CE5012" w:rsidP="00CE5012">
      <w:pPr>
        <w:pStyle w:val="NormalWeb"/>
        <w:spacing w:before="0" w:beforeAutospacing="0" w:after="0" w:afterAutospacing="0"/>
        <w:rPr>
          <w:rFonts w:asciiTheme="majorHAnsi" w:hAnsiTheme="majorHAnsi"/>
          <w:sz w:val="22"/>
          <w:szCs w:val="22"/>
        </w:rPr>
      </w:pPr>
      <w:r w:rsidRPr="00497CCC">
        <w:rPr>
          <w:rFonts w:asciiTheme="majorHAnsi" w:hAnsiTheme="majorHAnsi"/>
          <w:sz w:val="22"/>
          <w:szCs w:val="22"/>
        </w:rPr>
        <w:t>The UK EM Radiation Research Trust (RRT) charity was established in 2003.  We are leading supporters of the precautionary approach to electromagnetic radiation. The aim of the charity is to provide the facts about electromagnetic-radiation and our health to t</w:t>
      </w:r>
      <w:r w:rsidR="00B93522" w:rsidRPr="00497CCC">
        <w:rPr>
          <w:rFonts w:asciiTheme="majorHAnsi" w:hAnsiTheme="majorHAnsi"/>
          <w:sz w:val="22"/>
          <w:szCs w:val="22"/>
        </w:rPr>
        <w:t>he public, media and officials. We are indebted to independen</w:t>
      </w:r>
      <w:r w:rsidR="00AC38E8" w:rsidRPr="00497CCC">
        <w:rPr>
          <w:rFonts w:asciiTheme="majorHAnsi" w:hAnsiTheme="majorHAnsi"/>
          <w:sz w:val="22"/>
          <w:szCs w:val="22"/>
        </w:rPr>
        <w:t xml:space="preserve">t scientific, public health, </w:t>
      </w:r>
      <w:r w:rsidR="00B93522" w:rsidRPr="00497CCC">
        <w:rPr>
          <w:rFonts w:asciiTheme="majorHAnsi" w:hAnsiTheme="majorHAnsi"/>
          <w:sz w:val="22"/>
          <w:szCs w:val="22"/>
        </w:rPr>
        <w:t>technical and legal advisors.</w:t>
      </w:r>
    </w:p>
    <w:p w:rsidR="00B93522" w:rsidRPr="00497CCC" w:rsidRDefault="00B93522" w:rsidP="00CE5012">
      <w:pPr>
        <w:pStyle w:val="NormalWeb"/>
        <w:spacing w:before="0" w:beforeAutospacing="0" w:after="0" w:afterAutospacing="0"/>
        <w:rPr>
          <w:rFonts w:asciiTheme="majorHAnsi" w:hAnsiTheme="majorHAnsi"/>
          <w:sz w:val="22"/>
          <w:szCs w:val="22"/>
        </w:rPr>
      </w:pPr>
    </w:p>
    <w:p w:rsidR="00954EF8" w:rsidRPr="00E4775F" w:rsidRDefault="00CE5012" w:rsidP="00CE5012">
      <w:pPr>
        <w:pStyle w:val="NormalWeb"/>
        <w:spacing w:before="0" w:beforeAutospacing="0" w:after="0" w:afterAutospacing="0"/>
        <w:rPr>
          <w:rFonts w:asciiTheme="majorHAnsi" w:hAnsiTheme="majorHAnsi"/>
          <w:sz w:val="16"/>
          <w:szCs w:val="16"/>
        </w:rPr>
      </w:pPr>
      <w:r w:rsidRPr="00497CCC">
        <w:rPr>
          <w:rFonts w:asciiTheme="majorHAnsi" w:hAnsiTheme="majorHAnsi"/>
          <w:sz w:val="22"/>
          <w:szCs w:val="22"/>
        </w:rPr>
        <w:t>The EM Radiation Research Trust are calling for an outright ban for untested</w:t>
      </w:r>
      <w:r w:rsidR="00497CCC" w:rsidRPr="00497CCC">
        <w:rPr>
          <w:rFonts w:asciiTheme="majorHAnsi" w:hAnsiTheme="majorHAnsi"/>
          <w:sz w:val="22"/>
          <w:szCs w:val="22"/>
        </w:rPr>
        <w:t xml:space="preserve"> and unregulated</w:t>
      </w:r>
      <w:r w:rsidRPr="00497CCC">
        <w:rPr>
          <w:rFonts w:asciiTheme="majorHAnsi" w:hAnsiTheme="majorHAnsi"/>
          <w:sz w:val="22"/>
          <w:szCs w:val="22"/>
        </w:rPr>
        <w:t xml:space="preserve"> 5G technology in response to the UK Government’s </w:t>
      </w:r>
      <w:r w:rsidR="00954EF8" w:rsidRPr="00497CCC">
        <w:rPr>
          <w:rFonts w:asciiTheme="majorHAnsi" w:hAnsiTheme="majorHAnsi"/>
          <w:sz w:val="22"/>
          <w:szCs w:val="22"/>
        </w:rPr>
        <w:t xml:space="preserve">Broadband and the road to 5G Inquiry.  </w:t>
      </w:r>
      <w:hyperlink r:id="rId8" w:history="1">
        <w:r w:rsidR="00954EF8" w:rsidRPr="00E4775F">
          <w:rPr>
            <w:rStyle w:val="Hyperlink"/>
            <w:rFonts w:asciiTheme="majorHAnsi" w:hAnsiTheme="majorHAnsi"/>
            <w:sz w:val="16"/>
            <w:szCs w:val="16"/>
          </w:rPr>
          <w:t>https://committees.parliament.uk/work/89/broadband-and-the-road-to%205g/?fbclid=IwAR0xaGj3DsLu5Y7Zn_afHODTXnQdMNdWwsPenozPZesfo9XHeLhRZzjws2Q</w:t>
        </w:r>
      </w:hyperlink>
    </w:p>
    <w:p w:rsidR="00911C3E" w:rsidRPr="00497CCC" w:rsidRDefault="00911C3E" w:rsidP="00CE5012">
      <w:pPr>
        <w:pStyle w:val="NormalWeb"/>
        <w:spacing w:before="0" w:beforeAutospacing="0" w:after="0" w:afterAutospacing="0"/>
        <w:rPr>
          <w:rFonts w:asciiTheme="majorHAnsi" w:hAnsiTheme="majorHAnsi"/>
          <w:bCs/>
          <w:sz w:val="22"/>
          <w:szCs w:val="22"/>
        </w:rPr>
      </w:pPr>
    </w:p>
    <w:p w:rsidR="006E22F6" w:rsidRPr="00497CCC" w:rsidRDefault="00E46436" w:rsidP="00911C3E">
      <w:pPr>
        <w:pStyle w:val="NormalWeb"/>
        <w:spacing w:before="0" w:beforeAutospacing="0" w:after="0" w:afterAutospacing="0"/>
        <w:rPr>
          <w:rFonts w:asciiTheme="majorHAnsi" w:hAnsiTheme="majorHAnsi"/>
          <w:color w:val="1F497D"/>
          <w:sz w:val="22"/>
          <w:szCs w:val="22"/>
        </w:rPr>
      </w:pPr>
      <w:r w:rsidRPr="00497CCC">
        <w:rPr>
          <w:rFonts w:asciiTheme="majorHAnsi" w:hAnsiTheme="majorHAnsi"/>
          <w:sz w:val="22"/>
          <w:szCs w:val="22"/>
        </w:rPr>
        <w:t>The rollout of 5G in the UK will dramatically increase the number of radiofrequency transmitters, leading to an increase in microwave radiofrequency exposures for the public, pollinating insects and other wildlife</w:t>
      </w:r>
      <w:r w:rsidRPr="00497CCC">
        <w:rPr>
          <w:rFonts w:asciiTheme="majorHAnsi" w:hAnsiTheme="majorHAnsi"/>
          <w:color w:val="1F497D"/>
          <w:sz w:val="22"/>
          <w:szCs w:val="22"/>
        </w:rPr>
        <w:t xml:space="preserve">. </w:t>
      </w:r>
    </w:p>
    <w:p w:rsidR="002540A1" w:rsidRPr="00497CCC" w:rsidRDefault="002540A1" w:rsidP="00911C3E">
      <w:pPr>
        <w:pStyle w:val="NormalWeb"/>
        <w:spacing w:before="0" w:beforeAutospacing="0" w:after="0" w:afterAutospacing="0"/>
        <w:rPr>
          <w:rFonts w:asciiTheme="majorHAnsi" w:hAnsiTheme="majorHAnsi"/>
          <w:color w:val="1F497D"/>
          <w:sz w:val="22"/>
          <w:szCs w:val="22"/>
        </w:rPr>
      </w:pPr>
    </w:p>
    <w:p w:rsidR="002540A1" w:rsidRPr="00497CCC" w:rsidRDefault="002540A1" w:rsidP="002540A1">
      <w:pPr>
        <w:rPr>
          <w:rFonts w:asciiTheme="majorHAnsi" w:hAnsiTheme="majorHAnsi"/>
          <w:sz w:val="22"/>
          <w:szCs w:val="22"/>
        </w:rPr>
      </w:pPr>
      <w:r w:rsidRPr="00497CCC">
        <w:rPr>
          <w:rFonts w:asciiTheme="majorHAnsi" w:hAnsiTheme="majorHAnsi"/>
          <w:color w:val="1C1E21"/>
          <w:sz w:val="22"/>
          <w:szCs w:val="22"/>
          <w:shd w:val="clear" w:color="auto" w:fill="FFFFFF"/>
        </w:rPr>
        <w:t>The EM Radiation Research Trust is deeply concerned with regards to radiofrequency fields and the negative impact on the immune system especially during this time of global crisis with the threat of the coronavirus epidemic.  We would like to draw your attention to peer-reviewed published research of radiofrequency fields on the immune system.  Download here:</w:t>
      </w:r>
      <w:r w:rsidRPr="00497CCC">
        <w:rPr>
          <w:rFonts w:asciiTheme="majorHAnsi" w:hAnsiTheme="majorHAnsi"/>
          <w:sz w:val="22"/>
          <w:szCs w:val="22"/>
        </w:rPr>
        <w:t xml:space="preserve"> </w:t>
      </w:r>
    </w:p>
    <w:p w:rsidR="002540A1" w:rsidRPr="00E4775F" w:rsidRDefault="00586642" w:rsidP="002540A1">
      <w:pPr>
        <w:rPr>
          <w:rFonts w:asciiTheme="majorHAnsi" w:hAnsiTheme="majorHAnsi"/>
          <w:color w:val="1C1E21"/>
          <w:sz w:val="16"/>
          <w:szCs w:val="16"/>
          <w:shd w:val="clear" w:color="auto" w:fill="FFFFFF"/>
        </w:rPr>
      </w:pPr>
      <w:hyperlink r:id="rId9" w:history="1">
        <w:r w:rsidR="002540A1" w:rsidRPr="00E4775F">
          <w:rPr>
            <w:rStyle w:val="Hyperlink"/>
            <w:rFonts w:asciiTheme="majorHAnsi" w:hAnsiTheme="majorHAnsi"/>
            <w:sz w:val="16"/>
            <w:szCs w:val="16"/>
          </w:rPr>
          <w:t>https://drive.google.com/file/d/1qKFa-XOVsytpZh8VwVTEXmPq7jkw3nqr/view?fbclid=IwAR0yZbM3ZnuVHpEVqrdsvnW1iiIch4J52vwZNEjYKuZOHte5lz1EYu_2SSM</w:t>
        </w:r>
      </w:hyperlink>
    </w:p>
    <w:p w:rsidR="00497CCC" w:rsidRPr="00497CCC" w:rsidRDefault="00497CCC" w:rsidP="002540A1">
      <w:pPr>
        <w:rPr>
          <w:rFonts w:asciiTheme="majorHAnsi" w:hAnsiTheme="majorHAnsi"/>
          <w:color w:val="1C1E21"/>
          <w:sz w:val="22"/>
          <w:szCs w:val="22"/>
          <w:shd w:val="clear" w:color="auto" w:fill="FFFFFF"/>
        </w:rPr>
      </w:pPr>
    </w:p>
    <w:p w:rsidR="002540A1" w:rsidRPr="00497CCC" w:rsidRDefault="002540A1" w:rsidP="002540A1">
      <w:pPr>
        <w:rPr>
          <w:rFonts w:asciiTheme="majorHAnsi" w:hAnsiTheme="majorHAnsi"/>
          <w:color w:val="1C1E21"/>
          <w:sz w:val="22"/>
          <w:szCs w:val="22"/>
          <w:shd w:val="clear" w:color="auto" w:fill="FFFFFF"/>
        </w:rPr>
      </w:pPr>
      <w:r w:rsidRPr="00497CCC">
        <w:rPr>
          <w:rFonts w:asciiTheme="majorHAnsi" w:hAnsiTheme="majorHAnsi"/>
          <w:color w:val="1C1E21"/>
          <w:sz w:val="22"/>
          <w:szCs w:val="22"/>
          <w:shd w:val="clear" w:color="auto" w:fill="FFFFFF"/>
        </w:rPr>
        <w:t>The pubic require</w:t>
      </w:r>
      <w:r w:rsidR="00AC38E8" w:rsidRPr="00497CCC">
        <w:rPr>
          <w:rFonts w:asciiTheme="majorHAnsi" w:hAnsiTheme="majorHAnsi"/>
          <w:color w:val="1C1E21"/>
          <w:sz w:val="22"/>
          <w:szCs w:val="22"/>
          <w:shd w:val="clear" w:color="auto" w:fill="FFFFFF"/>
        </w:rPr>
        <w:t>s guidance, protection and</w:t>
      </w:r>
      <w:r w:rsidRPr="00497CCC">
        <w:rPr>
          <w:rFonts w:asciiTheme="majorHAnsi" w:hAnsiTheme="majorHAnsi"/>
          <w:color w:val="1C1E21"/>
          <w:sz w:val="22"/>
          <w:szCs w:val="22"/>
          <w:shd w:val="clear" w:color="auto" w:fill="FFFFFF"/>
        </w:rPr>
        <w:t xml:space="preserve"> answers. Wi</w:t>
      </w:r>
      <w:r w:rsidR="005B5A97">
        <w:rPr>
          <w:rFonts w:asciiTheme="majorHAnsi" w:hAnsiTheme="majorHAnsi"/>
          <w:color w:val="1C1E21"/>
          <w:sz w:val="22"/>
          <w:szCs w:val="22"/>
          <w:shd w:val="clear" w:color="auto" w:fill="FFFFFF"/>
        </w:rPr>
        <w:t>reless radiation exposures need</w:t>
      </w:r>
      <w:r w:rsidRPr="00497CCC">
        <w:rPr>
          <w:rFonts w:asciiTheme="majorHAnsi" w:hAnsiTheme="majorHAnsi"/>
          <w:color w:val="1C1E21"/>
          <w:sz w:val="22"/>
          <w:szCs w:val="22"/>
          <w:shd w:val="clear" w:color="auto" w:fill="FFFFFF"/>
        </w:rPr>
        <w:t xml:space="preserve"> to be reduced as a matter of urgency starting with recommendations to hard</w:t>
      </w:r>
      <w:r w:rsidR="00497CCC" w:rsidRPr="00497CCC">
        <w:rPr>
          <w:rFonts w:asciiTheme="majorHAnsi" w:hAnsiTheme="majorHAnsi"/>
          <w:color w:val="1C1E21"/>
          <w:sz w:val="22"/>
          <w:szCs w:val="22"/>
          <w:shd w:val="clear" w:color="auto" w:fill="FFFFFF"/>
        </w:rPr>
        <w:t>wire hospitals, homes, schools and</w:t>
      </w:r>
      <w:r w:rsidRPr="00497CCC">
        <w:rPr>
          <w:rFonts w:asciiTheme="majorHAnsi" w:hAnsiTheme="majorHAnsi"/>
          <w:color w:val="1C1E21"/>
          <w:sz w:val="22"/>
          <w:szCs w:val="22"/>
          <w:shd w:val="clear" w:color="auto" w:fill="FFFFFF"/>
        </w:rPr>
        <w:t xml:space="preserve"> reduce</w:t>
      </w:r>
      <w:r w:rsidR="00497CCC" w:rsidRPr="00497CCC">
        <w:rPr>
          <w:rFonts w:asciiTheme="majorHAnsi" w:hAnsiTheme="majorHAnsi"/>
          <w:color w:val="1C1E21"/>
          <w:sz w:val="22"/>
          <w:szCs w:val="22"/>
          <w:shd w:val="clear" w:color="auto" w:fill="FFFFFF"/>
        </w:rPr>
        <w:t xml:space="preserve"> the</w:t>
      </w:r>
      <w:r w:rsidRPr="00497CCC">
        <w:rPr>
          <w:rFonts w:asciiTheme="majorHAnsi" w:hAnsiTheme="majorHAnsi"/>
          <w:color w:val="1C1E21"/>
          <w:sz w:val="22"/>
          <w:szCs w:val="22"/>
          <w:shd w:val="clear" w:color="auto" w:fill="FFFFFF"/>
        </w:rPr>
        <w:t xml:space="preserve"> use of mobile phones, </w:t>
      </w:r>
      <w:proofErr w:type="spellStart"/>
      <w:r w:rsidR="00AC38E8" w:rsidRPr="00497CCC">
        <w:rPr>
          <w:rFonts w:asciiTheme="majorHAnsi" w:hAnsiTheme="majorHAnsi"/>
          <w:color w:val="1C1E21"/>
          <w:sz w:val="22"/>
          <w:szCs w:val="22"/>
          <w:shd w:val="clear" w:color="auto" w:fill="FFFFFF"/>
        </w:rPr>
        <w:t>wifi</w:t>
      </w:r>
      <w:proofErr w:type="spellEnd"/>
      <w:r w:rsidR="00AC38E8" w:rsidRPr="00497CCC">
        <w:rPr>
          <w:rFonts w:asciiTheme="majorHAnsi" w:hAnsiTheme="majorHAnsi"/>
          <w:color w:val="1C1E21"/>
          <w:sz w:val="22"/>
          <w:szCs w:val="22"/>
          <w:shd w:val="clear" w:color="auto" w:fill="FFFFFF"/>
        </w:rPr>
        <w:t xml:space="preserve"> and the Internet of Things etc.</w:t>
      </w:r>
      <w:r w:rsidRPr="00497CCC">
        <w:rPr>
          <w:rFonts w:asciiTheme="majorHAnsi" w:hAnsiTheme="majorHAnsi"/>
          <w:color w:val="1C1E21"/>
          <w:sz w:val="22"/>
          <w:szCs w:val="22"/>
          <w:shd w:val="clear" w:color="auto" w:fill="FFFFFF"/>
        </w:rPr>
        <w:t xml:space="preserve">  The deployment of </w:t>
      </w:r>
      <w:r w:rsidR="00497CCC" w:rsidRPr="00497CCC">
        <w:rPr>
          <w:rFonts w:asciiTheme="majorHAnsi" w:hAnsiTheme="majorHAnsi"/>
          <w:color w:val="1C1E21"/>
          <w:sz w:val="22"/>
          <w:szCs w:val="22"/>
          <w:shd w:val="clear" w:color="auto" w:fill="FFFFFF"/>
        </w:rPr>
        <w:t xml:space="preserve">additional frequencies </w:t>
      </w:r>
      <w:r w:rsidRPr="00497CCC">
        <w:rPr>
          <w:rFonts w:asciiTheme="majorHAnsi" w:hAnsiTheme="majorHAnsi"/>
          <w:color w:val="1C1E21"/>
          <w:sz w:val="22"/>
          <w:szCs w:val="22"/>
          <w:shd w:val="clear" w:color="auto" w:fill="FFFFFF"/>
        </w:rPr>
        <w:t xml:space="preserve">must be stopped until we can find a safer way forward.  </w:t>
      </w:r>
    </w:p>
    <w:p w:rsidR="002540A1" w:rsidRPr="00497CCC" w:rsidRDefault="002540A1" w:rsidP="002540A1">
      <w:pPr>
        <w:rPr>
          <w:rFonts w:asciiTheme="majorHAnsi" w:hAnsiTheme="majorHAnsi"/>
          <w:color w:val="1C1E21"/>
          <w:sz w:val="22"/>
          <w:szCs w:val="22"/>
          <w:shd w:val="clear" w:color="auto" w:fill="FFFFFF"/>
        </w:rPr>
      </w:pPr>
    </w:p>
    <w:p w:rsidR="00891226" w:rsidRPr="00497CCC" w:rsidRDefault="00891226" w:rsidP="00891226">
      <w:pPr>
        <w:pStyle w:val="NormalWeb"/>
        <w:spacing w:before="0" w:beforeAutospacing="0" w:after="0" w:afterAutospacing="0"/>
        <w:rPr>
          <w:rFonts w:asciiTheme="majorHAnsi" w:hAnsiTheme="majorHAnsi"/>
          <w:color w:val="1F497D"/>
          <w:sz w:val="22"/>
          <w:szCs w:val="22"/>
        </w:rPr>
      </w:pPr>
      <w:r w:rsidRPr="00497CCC">
        <w:rPr>
          <w:rFonts w:asciiTheme="majorHAnsi" w:hAnsiTheme="majorHAnsi"/>
          <w:sz w:val="22"/>
          <w:szCs w:val="22"/>
        </w:rPr>
        <w:t xml:space="preserve">Harmful effects of microwave radiofrequency signals below the current International Commission on Non-Ionizing Radiation Protection </w:t>
      </w:r>
      <w:r w:rsidRPr="00497CCC">
        <w:rPr>
          <w:rStyle w:val="Emphasis"/>
          <w:rFonts w:asciiTheme="majorHAnsi" w:hAnsiTheme="majorHAnsi"/>
          <w:i w:val="0"/>
          <w:iCs w:val="0"/>
          <w:sz w:val="22"/>
          <w:szCs w:val="22"/>
          <w:shd w:val="clear" w:color="auto" w:fill="FFFFFF"/>
        </w:rPr>
        <w:t>(</w:t>
      </w:r>
      <w:r w:rsidRPr="00497CCC">
        <w:rPr>
          <w:rFonts w:asciiTheme="majorHAnsi" w:hAnsiTheme="majorHAnsi"/>
          <w:sz w:val="22"/>
          <w:szCs w:val="22"/>
        </w:rPr>
        <w:t xml:space="preserve">ICNIRP) guidelines have been well documented in the scientific literature.  These included damage to fertility, development, behaviour and increased cell death.  Radiofrequency signals were classified as a possible human carcinogen in 2011 by the World Health Organization International Agency for Research on Cancer.  The evidence of increased cancer risks has since been strengthened by further human studies, as well as toxicology studies in animals, which demonstrated clear evidence of tumours </w:t>
      </w:r>
      <w:r w:rsidRPr="00497CCC">
        <w:rPr>
          <w:rFonts w:asciiTheme="majorHAnsi" w:hAnsiTheme="majorHAnsi"/>
          <w:sz w:val="22"/>
          <w:szCs w:val="22"/>
        </w:rPr>
        <w:lastRenderedPageBreak/>
        <w:t>(US National Toxicology Program and the Italian Ramazzini Institute study).  Despite this, the Government is racing ahead with 5G rollout and the involuntary irradiation of the whole UK population. </w:t>
      </w:r>
    </w:p>
    <w:p w:rsidR="00891226" w:rsidRPr="00497CCC" w:rsidRDefault="00891226" w:rsidP="00911C3E">
      <w:pPr>
        <w:pStyle w:val="NormalWeb"/>
        <w:spacing w:before="0" w:beforeAutospacing="0" w:after="0" w:afterAutospacing="0"/>
        <w:rPr>
          <w:rFonts w:asciiTheme="majorHAnsi" w:hAnsiTheme="majorHAnsi"/>
          <w:color w:val="1F497D"/>
          <w:sz w:val="22"/>
          <w:szCs w:val="22"/>
        </w:rPr>
      </w:pPr>
    </w:p>
    <w:p w:rsidR="00AE52AB" w:rsidRPr="00497CCC" w:rsidRDefault="00AE52AB" w:rsidP="00AE52AB">
      <w:pPr>
        <w:pStyle w:val="NormalWeb"/>
        <w:spacing w:before="0" w:beforeAutospacing="0" w:after="0" w:afterAutospacing="0"/>
        <w:rPr>
          <w:rFonts w:asciiTheme="majorHAnsi" w:hAnsiTheme="majorHAnsi"/>
          <w:bCs/>
          <w:sz w:val="22"/>
          <w:szCs w:val="22"/>
        </w:rPr>
      </w:pPr>
      <w:r w:rsidRPr="00497CCC">
        <w:rPr>
          <w:rFonts w:asciiTheme="majorHAnsi" w:hAnsiTheme="majorHAnsi"/>
          <w:bCs/>
          <w:sz w:val="22"/>
          <w:szCs w:val="22"/>
        </w:rPr>
        <w:t xml:space="preserve">The UK Radiation Research Trust call on the UK Parliament members to consider the health and wellbeing of the public and the environment as a matter of urgency and plan for a safer way forward.  We are calling for fibre optic wired technology for our homes, hospitals, workplace and our schools. </w:t>
      </w:r>
    </w:p>
    <w:p w:rsidR="00AE52AB" w:rsidRPr="00497CCC" w:rsidRDefault="00AE52AB" w:rsidP="00AE52AB">
      <w:pPr>
        <w:pStyle w:val="NormalWeb"/>
        <w:rPr>
          <w:rFonts w:asciiTheme="majorHAnsi" w:hAnsiTheme="majorHAnsi"/>
          <w:sz w:val="22"/>
          <w:szCs w:val="22"/>
        </w:rPr>
      </w:pPr>
      <w:r w:rsidRPr="00497CCC">
        <w:rPr>
          <w:rFonts w:asciiTheme="majorHAnsi" w:hAnsiTheme="majorHAnsi"/>
          <w:bCs/>
          <w:sz w:val="22"/>
          <w:szCs w:val="22"/>
        </w:rPr>
        <w:t xml:space="preserve">Members of Parliament under the Code of Conduct of Parliament are responsible for their constituents and the public at large by establishing the standards and principles of conduct expected of all Members in undertaking their duties. Members have a duty to uphold the law, including the general law against </w:t>
      </w:r>
      <w:r w:rsidRPr="005B5A97">
        <w:rPr>
          <w:rFonts w:asciiTheme="majorHAnsi" w:hAnsiTheme="majorHAnsi"/>
          <w:bCs/>
          <w:sz w:val="22"/>
          <w:szCs w:val="22"/>
        </w:rPr>
        <w:t>discrimination.</w:t>
      </w:r>
      <w:r w:rsidRPr="00497CCC">
        <w:rPr>
          <w:rFonts w:asciiTheme="majorHAnsi" w:hAnsiTheme="majorHAnsi"/>
          <w:bCs/>
          <w:sz w:val="22"/>
          <w:szCs w:val="22"/>
        </w:rPr>
        <w:t xml:space="preserve">  They have a duty to act in the interests of the nation as a whole; and a special duty to their constituents. Members should act on all occasions in accordance with the public trust place in them. Holders of public office have a duty to declare any private interests to their public duties and to take steps to resolve any conflicts arising in a way th</w:t>
      </w:r>
      <w:r w:rsidR="002540A1" w:rsidRPr="00497CCC">
        <w:rPr>
          <w:rFonts w:asciiTheme="majorHAnsi" w:hAnsiTheme="majorHAnsi"/>
          <w:bCs/>
          <w:sz w:val="22"/>
          <w:szCs w:val="22"/>
        </w:rPr>
        <w:t xml:space="preserve">at protects the public interest. </w:t>
      </w:r>
      <w:r w:rsidR="002540A1" w:rsidRPr="00497CCC">
        <w:rPr>
          <w:rFonts w:asciiTheme="majorHAnsi" w:hAnsiTheme="majorHAnsi"/>
          <w:b/>
          <w:bCs/>
          <w:sz w:val="22"/>
          <w:szCs w:val="22"/>
        </w:rPr>
        <w:t>T</w:t>
      </w:r>
      <w:r w:rsidRPr="00497CCC">
        <w:rPr>
          <w:rFonts w:asciiTheme="majorHAnsi" w:hAnsiTheme="majorHAnsi"/>
          <w:b/>
          <w:bCs/>
          <w:sz w:val="22"/>
          <w:szCs w:val="22"/>
        </w:rPr>
        <w:t>he Code of Conduct for Members of Parliament</w:t>
      </w:r>
      <w:r w:rsidRPr="00497CCC">
        <w:rPr>
          <w:rFonts w:asciiTheme="majorHAnsi" w:hAnsiTheme="majorHAnsi"/>
          <w:bCs/>
          <w:sz w:val="22"/>
          <w:szCs w:val="22"/>
        </w:rPr>
        <w:t xml:space="preserve">: </w:t>
      </w:r>
      <w:hyperlink r:id="rId10" w:history="1">
        <w:r w:rsidRPr="00E4775F">
          <w:rPr>
            <w:rStyle w:val="Hyperlink"/>
            <w:rFonts w:asciiTheme="majorHAnsi" w:hAnsiTheme="majorHAnsi"/>
            <w:b/>
            <w:bCs/>
            <w:sz w:val="16"/>
            <w:szCs w:val="16"/>
          </w:rPr>
          <w:t>https://publications.parliament.uk/pa/cm201012/cmcode/1885/188502.htm</w:t>
        </w:r>
      </w:hyperlink>
    </w:p>
    <w:p w:rsidR="002678A5" w:rsidRPr="00497CCC" w:rsidRDefault="002678A5" w:rsidP="002678A5">
      <w:pPr>
        <w:pStyle w:val="Default"/>
        <w:rPr>
          <w:rFonts w:asciiTheme="majorHAnsi" w:hAnsiTheme="majorHAnsi"/>
          <w:bCs/>
          <w:sz w:val="22"/>
          <w:szCs w:val="22"/>
        </w:rPr>
      </w:pPr>
      <w:r w:rsidRPr="00497CCC">
        <w:rPr>
          <w:rFonts w:asciiTheme="majorHAnsi" w:hAnsiTheme="majorHAnsi"/>
          <w:sz w:val="22"/>
          <w:szCs w:val="22"/>
        </w:rPr>
        <w:t xml:space="preserve">The introduction of 5G throughout the UK will add to the discrimination against those who are currently suffering with </w:t>
      </w:r>
      <w:proofErr w:type="spellStart"/>
      <w:r w:rsidRPr="00497CCC">
        <w:rPr>
          <w:rFonts w:asciiTheme="majorHAnsi" w:hAnsiTheme="majorHAnsi"/>
          <w:sz w:val="22"/>
          <w:szCs w:val="22"/>
        </w:rPr>
        <w:t>electrosensitivity</w:t>
      </w:r>
      <w:proofErr w:type="spellEnd"/>
      <w:r w:rsidRPr="00497CCC">
        <w:rPr>
          <w:rFonts w:asciiTheme="majorHAnsi" w:hAnsiTheme="majorHAnsi"/>
          <w:sz w:val="22"/>
          <w:szCs w:val="22"/>
        </w:rPr>
        <w:t xml:space="preserve"> (ES).  What sort of society are we consigning those who are suffering with ES to live their lives in pain, enforced poverty and isolation?   How will people suffering with ES survive in a world saturated with 5G?  There will be no place to hide. Members of Parliament </w:t>
      </w:r>
      <w:r w:rsidRPr="00497CCC">
        <w:rPr>
          <w:rFonts w:asciiTheme="majorHAnsi" w:hAnsiTheme="majorHAnsi"/>
          <w:bCs/>
          <w:sz w:val="22"/>
          <w:szCs w:val="22"/>
        </w:rPr>
        <w:t>have a duty to uphold the law, including the general law against discrimination.</w:t>
      </w:r>
    </w:p>
    <w:p w:rsidR="002678A5" w:rsidRDefault="002678A5" w:rsidP="00E46436">
      <w:pPr>
        <w:pStyle w:val="Default"/>
        <w:rPr>
          <w:rFonts w:asciiTheme="majorHAnsi" w:hAnsiTheme="majorHAnsi"/>
          <w:sz w:val="22"/>
          <w:szCs w:val="22"/>
        </w:rPr>
      </w:pPr>
    </w:p>
    <w:p w:rsidR="00E46436" w:rsidRPr="00497CCC" w:rsidRDefault="00E46436" w:rsidP="00E46436">
      <w:pPr>
        <w:pStyle w:val="Default"/>
        <w:rPr>
          <w:rFonts w:asciiTheme="majorHAnsi" w:hAnsiTheme="majorHAnsi"/>
          <w:sz w:val="22"/>
          <w:szCs w:val="22"/>
        </w:rPr>
      </w:pPr>
      <w:r w:rsidRPr="00497CCC">
        <w:rPr>
          <w:rFonts w:asciiTheme="majorHAnsi" w:hAnsiTheme="majorHAnsi"/>
          <w:sz w:val="22"/>
          <w:szCs w:val="22"/>
        </w:rPr>
        <w:t xml:space="preserve">Many scientists have called for action to better protect the public, including: </w:t>
      </w:r>
    </w:p>
    <w:p w:rsidR="00E46436" w:rsidRPr="00497CCC" w:rsidRDefault="00E46436" w:rsidP="00E46436">
      <w:pPr>
        <w:pStyle w:val="Default"/>
        <w:spacing w:after="6"/>
        <w:rPr>
          <w:rFonts w:asciiTheme="majorHAnsi" w:hAnsiTheme="majorHAnsi"/>
          <w:sz w:val="22"/>
          <w:szCs w:val="22"/>
        </w:rPr>
      </w:pPr>
      <w:r w:rsidRPr="00497CCC">
        <w:rPr>
          <w:rFonts w:asciiTheme="majorHAnsi" w:hAnsiTheme="majorHAnsi"/>
          <w:sz w:val="22"/>
          <w:szCs w:val="22"/>
        </w:rPr>
        <w:t>1) The International EMF Scientist Appeal to the United Nations (</w:t>
      </w:r>
      <w:hyperlink r:id="rId11" w:history="1">
        <w:r w:rsidRPr="00497CCC">
          <w:rPr>
            <w:rStyle w:val="Hyperlink"/>
            <w:rFonts w:asciiTheme="majorHAnsi" w:hAnsiTheme="majorHAnsi"/>
            <w:sz w:val="22"/>
            <w:szCs w:val="22"/>
          </w:rPr>
          <w:t>www.emfscientist.org</w:t>
        </w:r>
      </w:hyperlink>
      <w:r w:rsidRPr="00497CCC">
        <w:rPr>
          <w:rFonts w:asciiTheme="majorHAnsi" w:hAnsiTheme="majorHAnsi"/>
          <w:sz w:val="22"/>
          <w:szCs w:val="22"/>
        </w:rPr>
        <w:t xml:space="preserve">) </w:t>
      </w:r>
    </w:p>
    <w:p w:rsidR="00E46436" w:rsidRPr="00497CCC" w:rsidRDefault="00E46436" w:rsidP="00E46436">
      <w:pPr>
        <w:pStyle w:val="Default"/>
        <w:spacing w:after="6"/>
        <w:rPr>
          <w:rFonts w:asciiTheme="majorHAnsi" w:hAnsiTheme="majorHAnsi"/>
          <w:sz w:val="22"/>
          <w:szCs w:val="22"/>
        </w:rPr>
      </w:pPr>
      <w:r w:rsidRPr="00497CCC">
        <w:rPr>
          <w:rFonts w:asciiTheme="majorHAnsi" w:hAnsiTheme="majorHAnsi"/>
          <w:sz w:val="22"/>
          <w:szCs w:val="22"/>
        </w:rPr>
        <w:t>2) Rejection of the current ICNIRP guidelines for not being protective of health (</w:t>
      </w:r>
      <w:hyperlink r:id="rId12" w:history="1">
        <w:r w:rsidRPr="00497CCC">
          <w:rPr>
            <w:rStyle w:val="Hyperlink"/>
            <w:rFonts w:asciiTheme="majorHAnsi" w:hAnsiTheme="majorHAnsi"/>
            <w:sz w:val="22"/>
            <w:szCs w:val="22"/>
          </w:rPr>
          <w:t>www.emfcall.org</w:t>
        </w:r>
      </w:hyperlink>
      <w:r w:rsidRPr="00497CCC">
        <w:rPr>
          <w:rFonts w:asciiTheme="majorHAnsi" w:hAnsiTheme="majorHAnsi"/>
          <w:sz w:val="22"/>
          <w:szCs w:val="22"/>
        </w:rPr>
        <w:t xml:space="preserve"> ) </w:t>
      </w:r>
    </w:p>
    <w:p w:rsidR="00E46436" w:rsidRPr="00497CCC" w:rsidRDefault="00E46436" w:rsidP="00E46436">
      <w:pPr>
        <w:pStyle w:val="Default"/>
        <w:rPr>
          <w:rFonts w:asciiTheme="majorHAnsi" w:hAnsiTheme="majorHAnsi"/>
          <w:sz w:val="22"/>
          <w:szCs w:val="22"/>
        </w:rPr>
      </w:pPr>
      <w:r w:rsidRPr="00497CCC">
        <w:rPr>
          <w:rFonts w:asciiTheme="majorHAnsi" w:hAnsiTheme="majorHAnsi"/>
          <w:sz w:val="22"/>
          <w:szCs w:val="22"/>
        </w:rPr>
        <w:t xml:space="preserve">3) Halting the 5G rollout until adequate safety studies </w:t>
      </w:r>
      <w:proofErr w:type="gramStart"/>
      <w:r w:rsidRPr="00497CCC">
        <w:rPr>
          <w:rFonts w:asciiTheme="majorHAnsi" w:hAnsiTheme="majorHAnsi"/>
          <w:sz w:val="22"/>
          <w:szCs w:val="22"/>
        </w:rPr>
        <w:t>have</w:t>
      </w:r>
      <w:proofErr w:type="gramEnd"/>
      <w:r w:rsidRPr="00497CCC">
        <w:rPr>
          <w:rFonts w:asciiTheme="majorHAnsi" w:hAnsiTheme="majorHAnsi"/>
          <w:sz w:val="22"/>
          <w:szCs w:val="22"/>
        </w:rPr>
        <w:t xml:space="preserve"> been done. (</w:t>
      </w:r>
      <w:hyperlink r:id="rId13" w:history="1">
        <w:r w:rsidRPr="00497CCC">
          <w:rPr>
            <w:rStyle w:val="Hyperlink"/>
            <w:rFonts w:asciiTheme="majorHAnsi" w:hAnsiTheme="majorHAnsi"/>
            <w:sz w:val="22"/>
            <w:szCs w:val="22"/>
          </w:rPr>
          <w:t>www.5Gappeal.eu</w:t>
        </w:r>
      </w:hyperlink>
      <w:r w:rsidRPr="00497CCC">
        <w:rPr>
          <w:rFonts w:asciiTheme="majorHAnsi" w:hAnsiTheme="majorHAnsi"/>
          <w:sz w:val="22"/>
          <w:szCs w:val="22"/>
        </w:rPr>
        <w:t xml:space="preserve">). </w:t>
      </w:r>
    </w:p>
    <w:p w:rsidR="00E46436" w:rsidRPr="00497CCC" w:rsidRDefault="00E46436" w:rsidP="00E46436">
      <w:pPr>
        <w:pStyle w:val="Default"/>
        <w:rPr>
          <w:rFonts w:asciiTheme="majorHAnsi" w:hAnsiTheme="majorHAnsi"/>
          <w:sz w:val="22"/>
          <w:szCs w:val="22"/>
        </w:rPr>
      </w:pPr>
    </w:p>
    <w:p w:rsidR="00E46436" w:rsidRPr="00497CCC" w:rsidRDefault="00E46436" w:rsidP="00E46436">
      <w:pPr>
        <w:rPr>
          <w:rFonts w:asciiTheme="majorHAnsi" w:hAnsiTheme="majorHAnsi"/>
          <w:sz w:val="22"/>
          <w:szCs w:val="22"/>
        </w:rPr>
      </w:pPr>
      <w:r w:rsidRPr="00497CCC">
        <w:rPr>
          <w:rFonts w:asciiTheme="majorHAnsi" w:hAnsiTheme="majorHAnsi"/>
          <w:sz w:val="22"/>
          <w:szCs w:val="22"/>
        </w:rPr>
        <w:t xml:space="preserve">Why is there no safety testing before the rollout of 5G throughout the UK and who is responsible?  Pre-market safety testing for new food and medicines are required before release for public consumption and are not allowed to be marketed if they fail animal toxicity tests. The whole UK population will be exposed to untested and unregulated radiation which they will absorb into their bodies and without any public agreement. </w:t>
      </w:r>
    </w:p>
    <w:p w:rsidR="00E46436" w:rsidRPr="00497CCC" w:rsidRDefault="00E46436" w:rsidP="00E46436">
      <w:pPr>
        <w:rPr>
          <w:rFonts w:asciiTheme="majorHAnsi" w:hAnsiTheme="majorHAnsi"/>
          <w:sz w:val="22"/>
          <w:szCs w:val="22"/>
        </w:rPr>
      </w:pPr>
    </w:p>
    <w:p w:rsidR="00AE52AB" w:rsidRPr="00497CCC" w:rsidRDefault="00AE52AB" w:rsidP="00AE52AB">
      <w:pPr>
        <w:shd w:val="clear" w:color="auto" w:fill="FFFFFF"/>
        <w:spacing w:after="390"/>
        <w:jc w:val="both"/>
        <w:textAlignment w:val="baseline"/>
        <w:rPr>
          <w:rFonts w:asciiTheme="majorHAnsi" w:hAnsiTheme="majorHAnsi"/>
          <w:color w:val="1F497D"/>
          <w:sz w:val="22"/>
          <w:szCs w:val="22"/>
          <w:lang w:eastAsia="en-US"/>
        </w:rPr>
      </w:pPr>
      <w:r w:rsidRPr="00497CCC">
        <w:rPr>
          <w:rFonts w:asciiTheme="majorHAnsi" w:hAnsiTheme="majorHAnsi"/>
          <w:sz w:val="22"/>
          <w:szCs w:val="22"/>
        </w:rPr>
        <w:t>The UK Government and Public Health England’s misuse of ICNIRP is the primary issue. ICNIRP as a ‘certificate of safety’ does not provide any level of protection for industry or government decision makers. Previous Chairman for ICNIRP Paolo Vecchia presented at the EM Radiation Research Trust conference in September, 2008. In his presentation, he made it very clear that: “</w:t>
      </w:r>
      <w:r w:rsidRPr="00497CCC">
        <w:rPr>
          <w:rFonts w:asciiTheme="majorHAnsi" w:hAnsiTheme="majorHAnsi"/>
          <w:b/>
          <w:bCs/>
          <w:sz w:val="22"/>
          <w:szCs w:val="22"/>
        </w:rPr>
        <w:t xml:space="preserve">the ICNIRP guidelines are neither mandatory </w:t>
      </w:r>
      <w:proofErr w:type="gramStart"/>
      <w:r w:rsidRPr="00497CCC">
        <w:rPr>
          <w:rFonts w:asciiTheme="majorHAnsi" w:hAnsiTheme="majorHAnsi"/>
          <w:b/>
          <w:bCs/>
          <w:sz w:val="22"/>
          <w:szCs w:val="22"/>
        </w:rPr>
        <w:t>prescriptions</w:t>
      </w:r>
      <w:proofErr w:type="gramEnd"/>
      <w:r w:rsidRPr="00497CCC">
        <w:rPr>
          <w:rFonts w:asciiTheme="majorHAnsi" w:hAnsiTheme="majorHAnsi"/>
          <w:b/>
          <w:bCs/>
          <w:sz w:val="22"/>
          <w:szCs w:val="22"/>
        </w:rPr>
        <w:t xml:space="preserve"> for safety, the “last word” on the issue nor are they defensive walls for Industry or others</w:t>
      </w:r>
      <w:r w:rsidRPr="00497CCC">
        <w:rPr>
          <w:rFonts w:asciiTheme="majorHAnsi" w:hAnsiTheme="majorHAnsi"/>
          <w:sz w:val="22"/>
          <w:szCs w:val="22"/>
        </w:rPr>
        <w:t>.” This statement makes it clear that the decision to adopt these guidelines into national legislation as “sufficient to protect public health” is political. Go to slide number 16</w:t>
      </w:r>
      <w:r w:rsidRPr="00E4775F">
        <w:rPr>
          <w:rFonts w:asciiTheme="majorHAnsi" w:hAnsiTheme="majorHAnsi"/>
          <w:color w:val="1F497D"/>
          <w:sz w:val="16"/>
          <w:szCs w:val="16"/>
        </w:rPr>
        <w:t>:</w:t>
      </w:r>
      <w:r w:rsidRPr="00E4775F">
        <w:rPr>
          <w:rFonts w:asciiTheme="majorHAnsi" w:hAnsiTheme="majorHAnsi"/>
          <w:sz w:val="16"/>
          <w:szCs w:val="16"/>
        </w:rPr>
        <w:t xml:space="preserve"> </w:t>
      </w:r>
      <w:hyperlink r:id="rId14" w:history="1">
        <w:r w:rsidRPr="00E4775F">
          <w:rPr>
            <w:rStyle w:val="Hyperlink"/>
            <w:rFonts w:asciiTheme="majorHAnsi" w:hAnsiTheme="majorHAnsi"/>
            <w:sz w:val="16"/>
            <w:szCs w:val="16"/>
          </w:rPr>
          <w:t>https://www.radiationresearch.org/wp-content/uploads/2018/06/021145_vecchia.pdf</w:t>
        </w:r>
      </w:hyperlink>
    </w:p>
    <w:p w:rsidR="00AE52AB" w:rsidRPr="00497CCC" w:rsidRDefault="00AE52AB" w:rsidP="008F10B3">
      <w:pPr>
        <w:rPr>
          <w:rFonts w:asciiTheme="majorHAnsi" w:hAnsiTheme="majorHAnsi"/>
          <w:sz w:val="22"/>
          <w:szCs w:val="22"/>
        </w:rPr>
      </w:pPr>
      <w:r w:rsidRPr="00497CCC">
        <w:rPr>
          <w:rFonts w:asciiTheme="majorHAnsi" w:hAnsiTheme="majorHAnsi"/>
          <w:sz w:val="22"/>
          <w:szCs w:val="22"/>
        </w:rPr>
        <w:t>A recent succes</w:t>
      </w:r>
      <w:r w:rsidR="00E46436" w:rsidRPr="00497CCC">
        <w:rPr>
          <w:rFonts w:asciiTheme="majorHAnsi" w:hAnsiTheme="majorHAnsi"/>
          <w:sz w:val="22"/>
          <w:szCs w:val="22"/>
        </w:rPr>
        <w:t>sful Italian court case confirmed</w:t>
      </w:r>
      <w:r w:rsidRPr="00497CCC">
        <w:rPr>
          <w:rFonts w:asciiTheme="majorHAnsi" w:hAnsiTheme="majorHAnsi"/>
          <w:sz w:val="22"/>
          <w:szCs w:val="22"/>
        </w:rPr>
        <w:t xml:space="preserve"> mobile phone exposure caused a head tumour. The verdict highlights the fact that ICNIRP is </w:t>
      </w:r>
      <w:r w:rsidR="002540A1" w:rsidRPr="00497CCC">
        <w:rPr>
          <w:rFonts w:asciiTheme="majorHAnsi" w:hAnsiTheme="majorHAnsi"/>
          <w:sz w:val="22"/>
          <w:szCs w:val="22"/>
        </w:rPr>
        <w:t>a private organisation whose guidelines on radio frequencies has</w:t>
      </w:r>
      <w:r w:rsidRPr="00497CCC">
        <w:rPr>
          <w:rFonts w:asciiTheme="majorHAnsi" w:hAnsiTheme="majorHAnsi"/>
          <w:sz w:val="22"/>
          <w:szCs w:val="22"/>
        </w:rPr>
        <w:t xml:space="preserve"> great economic and strategic importance for the telecom industry, with several ICNIRP members having links thr</w:t>
      </w:r>
      <w:r w:rsidR="00E46436" w:rsidRPr="00497CCC">
        <w:rPr>
          <w:rFonts w:asciiTheme="majorHAnsi" w:hAnsiTheme="majorHAnsi"/>
          <w:sz w:val="22"/>
          <w:szCs w:val="22"/>
        </w:rPr>
        <w:t xml:space="preserve">ough consultancy relationships </w:t>
      </w:r>
      <w:r w:rsidRPr="00497CCC">
        <w:rPr>
          <w:rFonts w:asciiTheme="majorHAnsi" w:hAnsiTheme="majorHAnsi"/>
          <w:sz w:val="22"/>
          <w:szCs w:val="22"/>
        </w:rPr>
        <w:t>and potential links with the industry and should therefore refrain from assessing the health effects of radio frequency levels</w:t>
      </w:r>
      <w:r w:rsidR="00E46436" w:rsidRPr="00497CCC">
        <w:rPr>
          <w:rFonts w:asciiTheme="majorHAnsi" w:hAnsiTheme="majorHAnsi"/>
          <w:sz w:val="22"/>
          <w:szCs w:val="22"/>
        </w:rPr>
        <w:t xml:space="preserve">.  </w:t>
      </w:r>
      <w:r w:rsidRPr="00497CCC">
        <w:rPr>
          <w:rFonts w:asciiTheme="majorHAnsi" w:hAnsiTheme="majorHAnsi"/>
          <w:sz w:val="22"/>
          <w:szCs w:val="22"/>
        </w:rPr>
        <w:lastRenderedPageBreak/>
        <w:t>5G is also mentioned “</w:t>
      </w:r>
      <w:r w:rsidRPr="00497CCC">
        <w:rPr>
          <w:rFonts w:asciiTheme="majorHAnsi" w:hAnsiTheme="majorHAnsi"/>
          <w:b/>
          <w:bCs/>
          <w:sz w:val="22"/>
          <w:szCs w:val="22"/>
        </w:rPr>
        <w:t>5G is a slap on the face of democracy, of our data security, of our personal safety, with the risk of increase in exposure limits.”</w:t>
      </w:r>
      <w:r w:rsidR="002540A1" w:rsidRPr="00497CCC">
        <w:rPr>
          <w:rFonts w:asciiTheme="majorHAnsi" w:hAnsiTheme="majorHAnsi"/>
          <w:b/>
          <w:bCs/>
          <w:sz w:val="22"/>
          <w:szCs w:val="22"/>
        </w:rPr>
        <w:t xml:space="preserve">  Download English Summary here: </w:t>
      </w:r>
    </w:p>
    <w:p w:rsidR="00AE52AB" w:rsidRPr="00E4775F" w:rsidRDefault="00586642" w:rsidP="007A44FF">
      <w:pPr>
        <w:rPr>
          <w:rFonts w:asciiTheme="majorHAnsi" w:hAnsiTheme="majorHAnsi"/>
          <w:sz w:val="16"/>
          <w:szCs w:val="16"/>
        </w:rPr>
      </w:pPr>
      <w:hyperlink r:id="rId15" w:history="1">
        <w:r w:rsidR="007A44FF" w:rsidRPr="00E4775F">
          <w:rPr>
            <w:rStyle w:val="Hyperlink"/>
            <w:rFonts w:asciiTheme="majorHAnsi" w:hAnsiTheme="majorHAnsi"/>
            <w:sz w:val="16"/>
            <w:szCs w:val="16"/>
          </w:rPr>
          <w:t>https://www.radiationresearch.org/wp-content/uploads/2020/01/Turin-Verdict-ICNIRP_Judgment-SUMMARY-of-the-Turin-Court-of-Appeal-9042019_EN-min.pdf</w:t>
        </w:r>
      </w:hyperlink>
    </w:p>
    <w:p w:rsidR="007A44FF" w:rsidRPr="00497CCC" w:rsidRDefault="007A44FF" w:rsidP="008F10B3">
      <w:pPr>
        <w:rPr>
          <w:rFonts w:asciiTheme="majorHAnsi" w:hAnsiTheme="majorHAnsi"/>
          <w:sz w:val="22"/>
          <w:szCs w:val="22"/>
        </w:rPr>
      </w:pPr>
    </w:p>
    <w:p w:rsidR="00CE5012" w:rsidRPr="00497CCC" w:rsidRDefault="00E46436" w:rsidP="00CE5012">
      <w:pPr>
        <w:pStyle w:val="Default"/>
        <w:spacing w:after="156"/>
        <w:rPr>
          <w:rFonts w:asciiTheme="majorHAnsi" w:hAnsiTheme="majorHAnsi"/>
          <w:sz w:val="22"/>
          <w:szCs w:val="22"/>
        </w:rPr>
      </w:pPr>
      <w:r w:rsidRPr="00497CCC">
        <w:rPr>
          <w:rFonts w:asciiTheme="majorHAnsi" w:hAnsiTheme="majorHAnsi"/>
          <w:color w:val="auto"/>
          <w:sz w:val="22"/>
          <w:szCs w:val="22"/>
        </w:rPr>
        <w:t>A</w:t>
      </w:r>
      <w:r w:rsidR="00CE5012" w:rsidRPr="00497CCC">
        <w:rPr>
          <w:rFonts w:asciiTheme="majorHAnsi" w:hAnsiTheme="majorHAnsi"/>
          <w:color w:val="auto"/>
          <w:sz w:val="22"/>
          <w:szCs w:val="22"/>
        </w:rPr>
        <w:t xml:space="preserve"> report </w:t>
      </w:r>
      <w:r w:rsidRPr="00497CCC">
        <w:rPr>
          <w:rFonts w:asciiTheme="majorHAnsi" w:hAnsiTheme="majorHAnsi"/>
          <w:color w:val="auto"/>
          <w:sz w:val="22"/>
          <w:szCs w:val="22"/>
        </w:rPr>
        <w:t>w</w:t>
      </w:r>
      <w:r w:rsidR="00CE5012" w:rsidRPr="00497CCC">
        <w:rPr>
          <w:rFonts w:asciiTheme="majorHAnsi" w:hAnsiTheme="majorHAnsi"/>
          <w:color w:val="auto"/>
          <w:sz w:val="22"/>
          <w:szCs w:val="22"/>
        </w:rPr>
        <w:t>r</w:t>
      </w:r>
      <w:r w:rsidR="0046089C">
        <w:rPr>
          <w:rFonts w:asciiTheme="majorHAnsi" w:hAnsiTheme="majorHAnsi"/>
          <w:color w:val="auto"/>
          <w:sz w:val="22"/>
          <w:szCs w:val="22"/>
        </w:rPr>
        <w:t>itten by Professor Tom Butler</w:t>
      </w:r>
      <w:r w:rsidRPr="00497CCC">
        <w:rPr>
          <w:rFonts w:asciiTheme="majorHAnsi" w:hAnsiTheme="majorHAnsi"/>
          <w:color w:val="auto"/>
          <w:sz w:val="22"/>
          <w:szCs w:val="22"/>
        </w:rPr>
        <w:t> holds significant implications for the 5G project.</w:t>
      </w:r>
      <w:r w:rsidR="00CE5012" w:rsidRPr="00497CCC">
        <w:rPr>
          <w:rFonts w:asciiTheme="majorHAnsi" w:hAnsiTheme="majorHAnsi"/>
          <w:color w:val="auto"/>
          <w:sz w:val="22"/>
          <w:szCs w:val="22"/>
        </w:rPr>
        <w:t xml:space="preserve">  The paper highlights the most recent published research and delves into past historic papers on RF/EMF radiation.   Please take time to read and understand the potential effect of electromagnetic pollution for public health and the environment. This issue has caused increased concern around the world for the future of humanity.  Download the paper here:  </w:t>
      </w:r>
      <w:hyperlink r:id="rId16" w:history="1">
        <w:r w:rsidR="00CE5012" w:rsidRPr="00E4775F">
          <w:rPr>
            <w:rStyle w:val="Hyperlink"/>
            <w:rFonts w:asciiTheme="majorHAnsi" w:hAnsiTheme="majorHAnsi"/>
            <w:sz w:val="16"/>
            <w:szCs w:val="16"/>
          </w:rPr>
          <w:t>https://www.radiationresearch.org/wp-content/uploads/2019/10/On-the-Clear-Evidence-of-the-Risks-to-Children-from-Smartphone-and-WiFi-Radio-Frequency-Radiation-Final-2019.pdf</w:t>
        </w:r>
      </w:hyperlink>
    </w:p>
    <w:p w:rsidR="003D2B6E" w:rsidRPr="00497CCC" w:rsidRDefault="00CE5012" w:rsidP="003D2B6E">
      <w:pPr>
        <w:pStyle w:val="NormalWeb"/>
        <w:spacing w:before="0" w:beforeAutospacing="0" w:after="0" w:afterAutospacing="0"/>
        <w:rPr>
          <w:rFonts w:asciiTheme="majorHAnsi" w:hAnsiTheme="majorHAnsi"/>
          <w:sz w:val="22"/>
          <w:szCs w:val="22"/>
        </w:rPr>
      </w:pPr>
      <w:r w:rsidRPr="00497CCC">
        <w:rPr>
          <w:rFonts w:asciiTheme="majorHAnsi" w:hAnsiTheme="majorHAnsi"/>
          <w:sz w:val="22"/>
          <w:szCs w:val="22"/>
        </w:rPr>
        <w:t> </w:t>
      </w:r>
    </w:p>
    <w:p w:rsidR="00CE5012" w:rsidRPr="00E4775F" w:rsidRDefault="00CE5012" w:rsidP="003D2B6E">
      <w:pPr>
        <w:pStyle w:val="NormalWeb"/>
        <w:spacing w:before="0" w:beforeAutospacing="0" w:after="0" w:afterAutospacing="0"/>
        <w:rPr>
          <w:rFonts w:asciiTheme="majorHAnsi" w:hAnsiTheme="majorHAnsi"/>
          <w:sz w:val="16"/>
          <w:szCs w:val="16"/>
        </w:rPr>
      </w:pPr>
      <w:r w:rsidRPr="00497CCC">
        <w:rPr>
          <w:rFonts w:asciiTheme="majorHAnsi" w:hAnsiTheme="majorHAnsi"/>
          <w:sz w:val="22"/>
          <w:szCs w:val="22"/>
        </w:rPr>
        <w:t>We are also concerned for our freedom and control.  Our own Prime Mini</w:t>
      </w:r>
      <w:r w:rsidR="003D2B6E" w:rsidRPr="00497CCC">
        <w:rPr>
          <w:rFonts w:asciiTheme="majorHAnsi" w:hAnsiTheme="majorHAnsi"/>
          <w:sz w:val="22"/>
          <w:szCs w:val="22"/>
        </w:rPr>
        <w:t>ster Boris Johnson </w:t>
      </w:r>
      <w:r w:rsidRPr="00497CCC">
        <w:rPr>
          <w:rFonts w:asciiTheme="majorHAnsi" w:hAnsiTheme="majorHAnsi"/>
          <w:sz w:val="22"/>
          <w:szCs w:val="22"/>
        </w:rPr>
        <w:t>presented a speech about the ‘Internet of Things’ at the United Nations Assembly on 24</w:t>
      </w:r>
      <w:r w:rsidRPr="00497CCC">
        <w:rPr>
          <w:rFonts w:asciiTheme="majorHAnsi" w:hAnsiTheme="majorHAnsi"/>
          <w:sz w:val="22"/>
          <w:szCs w:val="22"/>
          <w:vertAlign w:val="superscript"/>
        </w:rPr>
        <w:t>th</w:t>
      </w:r>
      <w:r w:rsidRPr="00497CCC">
        <w:rPr>
          <w:rFonts w:asciiTheme="majorHAnsi" w:hAnsiTheme="majorHAnsi"/>
          <w:sz w:val="22"/>
          <w:szCs w:val="22"/>
        </w:rPr>
        <w:t xml:space="preserve"> September, 2019 and said: “We need to find the right balance between freedom and control; between innovation and regulation; between private enterprise and government oversight.</w:t>
      </w:r>
      <w:r w:rsidR="003D2B6E" w:rsidRPr="00497CCC">
        <w:rPr>
          <w:rFonts w:asciiTheme="majorHAnsi" w:hAnsiTheme="majorHAnsi"/>
          <w:sz w:val="22"/>
          <w:szCs w:val="22"/>
        </w:rPr>
        <w:t xml:space="preserve"> </w:t>
      </w:r>
      <w:r w:rsidRPr="00497CCC">
        <w:rPr>
          <w:rFonts w:asciiTheme="majorHAnsi" w:hAnsiTheme="majorHAnsi"/>
          <w:sz w:val="22"/>
          <w:szCs w:val="22"/>
        </w:rPr>
        <w:t xml:space="preserve">We must insist that the ethical judgements inherent in the design of new technology are transparent to all. And we must make our voices heard more loudly in the standards bodies that write the rules. Above all, we need to agree a common set of global principles to shape the norms and standards that will guide the development of emerging technology.”  Download the full transcript here: </w:t>
      </w:r>
      <w:hyperlink r:id="rId17" w:history="1">
        <w:r w:rsidRPr="00E4775F">
          <w:rPr>
            <w:rStyle w:val="Hyperlink"/>
            <w:rFonts w:asciiTheme="majorHAnsi" w:hAnsiTheme="majorHAnsi"/>
            <w:sz w:val="16"/>
            <w:szCs w:val="16"/>
          </w:rPr>
          <w:t>https://www.gov.uk/government/speeches/pm-speech-to-the-un-general-assembly-24-september-2019</w:t>
        </w:r>
      </w:hyperlink>
      <w:r w:rsidRPr="00497CCC">
        <w:rPr>
          <w:rFonts w:asciiTheme="majorHAnsi" w:hAnsiTheme="majorHAnsi"/>
          <w:color w:val="1F497D"/>
          <w:sz w:val="22"/>
          <w:szCs w:val="22"/>
        </w:rPr>
        <w:t xml:space="preserve">   </w:t>
      </w:r>
      <w:r w:rsidR="0046089C" w:rsidRPr="00E4775F">
        <w:rPr>
          <w:rFonts w:asciiTheme="majorHAnsi" w:hAnsiTheme="majorHAnsi"/>
          <w:sz w:val="16"/>
          <w:szCs w:val="16"/>
        </w:rPr>
        <w:t xml:space="preserve"> </w:t>
      </w:r>
    </w:p>
    <w:p w:rsidR="00CE5012" w:rsidRPr="00497CCC" w:rsidRDefault="00CE5012" w:rsidP="00CE5012">
      <w:pPr>
        <w:rPr>
          <w:rFonts w:asciiTheme="majorHAnsi" w:hAnsiTheme="majorHAnsi"/>
          <w:color w:val="0000FF"/>
          <w:sz w:val="22"/>
          <w:szCs w:val="22"/>
          <w:lang w:eastAsia="en-US"/>
        </w:rPr>
      </w:pPr>
    </w:p>
    <w:p w:rsidR="00CE5012" w:rsidRPr="00497CCC" w:rsidRDefault="00CE5012" w:rsidP="00CE5012">
      <w:pPr>
        <w:rPr>
          <w:rFonts w:asciiTheme="majorHAnsi" w:hAnsiTheme="majorHAnsi"/>
          <w:color w:val="000000"/>
          <w:sz w:val="22"/>
          <w:szCs w:val="22"/>
        </w:rPr>
      </w:pPr>
      <w:r w:rsidRPr="00497CCC">
        <w:rPr>
          <w:rFonts w:asciiTheme="majorHAnsi" w:hAnsiTheme="majorHAnsi"/>
          <w:sz w:val="22"/>
          <w:szCs w:val="22"/>
        </w:rPr>
        <w:t>The clock has now started ticking on liability. Swiss Re Group is one of the world’s leading insurance providers and recently rated 5G as a “high impact” risk affecting property and casualty claims within 3 years.    Download the Swiss Re report here</w:t>
      </w:r>
      <w:r w:rsidRPr="00497CCC">
        <w:rPr>
          <w:rFonts w:asciiTheme="majorHAnsi" w:hAnsiTheme="majorHAnsi"/>
          <w:color w:val="1C1E21"/>
          <w:sz w:val="22"/>
          <w:szCs w:val="22"/>
        </w:rPr>
        <w:t>:</w:t>
      </w:r>
      <w:r w:rsidRPr="00497CCC">
        <w:rPr>
          <w:rFonts w:asciiTheme="majorHAnsi" w:hAnsiTheme="majorHAnsi"/>
          <w:sz w:val="22"/>
          <w:szCs w:val="22"/>
        </w:rPr>
        <w:t xml:space="preserve"> </w:t>
      </w:r>
      <w:hyperlink r:id="rId18" w:history="1">
        <w:r w:rsidRPr="00E4775F">
          <w:rPr>
            <w:rStyle w:val="Hyperlink"/>
            <w:rFonts w:asciiTheme="majorHAnsi" w:hAnsiTheme="majorHAnsi"/>
            <w:sz w:val="16"/>
            <w:szCs w:val="16"/>
          </w:rPr>
          <w:t>https://www.radiationresearch.org/articles/swiss-re-rated-5g-high-impact/?fbclid=IwAR1asU6TTPcTR1uZEaswbl9hppH_3oliIKO0GoMJimoFvk4B5PsbK73Fk-4</w:t>
        </w:r>
      </w:hyperlink>
    </w:p>
    <w:p w:rsidR="00CE5012" w:rsidRPr="00497CCC" w:rsidRDefault="00CE5012" w:rsidP="00CE5012">
      <w:pPr>
        <w:rPr>
          <w:rFonts w:asciiTheme="majorHAnsi" w:hAnsiTheme="majorHAnsi"/>
          <w:b/>
          <w:bCs/>
          <w:color w:val="1F497D"/>
          <w:sz w:val="22"/>
          <w:szCs w:val="22"/>
        </w:rPr>
      </w:pPr>
    </w:p>
    <w:p w:rsidR="004D587F" w:rsidRPr="00497CCC" w:rsidRDefault="00891226" w:rsidP="00891226">
      <w:pPr>
        <w:rPr>
          <w:rFonts w:asciiTheme="majorHAnsi" w:hAnsiTheme="majorHAnsi"/>
          <w:sz w:val="22"/>
          <w:szCs w:val="22"/>
        </w:rPr>
      </w:pPr>
      <w:r w:rsidRPr="00497CCC">
        <w:rPr>
          <w:rFonts w:asciiTheme="majorHAnsi" w:hAnsiTheme="majorHAnsi"/>
          <w:sz w:val="22"/>
          <w:szCs w:val="22"/>
        </w:rPr>
        <w:t>We call on the UK Government to act with integrity according to the Parliamentary Code of Conduct and ask you to honour your Oath of Office to uphold the law against discrimination against those who are suffering with electrosensitivity and to protect our children.</w:t>
      </w:r>
      <w:r w:rsidR="004D587F" w:rsidRPr="00497CCC">
        <w:rPr>
          <w:rFonts w:asciiTheme="majorHAnsi" w:hAnsiTheme="majorHAnsi"/>
          <w:sz w:val="22"/>
          <w:szCs w:val="22"/>
        </w:rPr>
        <w:t xml:space="preserve"> It is time to resolve this conflict in order to protect the health and wellbeing of the public from</w:t>
      </w:r>
      <w:r w:rsidR="0046089C">
        <w:rPr>
          <w:rFonts w:asciiTheme="majorHAnsi" w:hAnsiTheme="majorHAnsi"/>
          <w:sz w:val="22"/>
          <w:szCs w:val="22"/>
        </w:rPr>
        <w:t xml:space="preserve"> irradiation</w:t>
      </w:r>
      <w:r w:rsidR="004D587F" w:rsidRPr="00497CCC">
        <w:rPr>
          <w:rFonts w:asciiTheme="majorHAnsi" w:hAnsiTheme="majorHAnsi"/>
          <w:sz w:val="22"/>
          <w:szCs w:val="22"/>
        </w:rPr>
        <w:t xml:space="preserve">.  </w:t>
      </w:r>
    </w:p>
    <w:p w:rsidR="00891226" w:rsidRPr="00497CCC" w:rsidRDefault="00891226" w:rsidP="00891226">
      <w:pPr>
        <w:rPr>
          <w:rFonts w:asciiTheme="majorHAnsi" w:hAnsiTheme="majorHAnsi"/>
          <w:sz w:val="22"/>
          <w:szCs w:val="22"/>
        </w:rPr>
      </w:pPr>
    </w:p>
    <w:p w:rsidR="00CE5012" w:rsidRPr="00497CCC" w:rsidRDefault="00CE5012" w:rsidP="00CE5012">
      <w:pPr>
        <w:pStyle w:val="TableContents"/>
        <w:rPr>
          <w:rFonts w:asciiTheme="majorHAnsi" w:hAnsiTheme="majorHAnsi"/>
          <w:sz w:val="22"/>
          <w:szCs w:val="22"/>
        </w:rPr>
      </w:pPr>
      <w:r w:rsidRPr="00497CCC">
        <w:rPr>
          <w:rFonts w:asciiTheme="majorHAnsi" w:hAnsiTheme="majorHAnsi"/>
          <w:sz w:val="22"/>
          <w:szCs w:val="22"/>
        </w:rPr>
        <w:t xml:space="preserve">Sincerely, </w:t>
      </w:r>
    </w:p>
    <w:p w:rsidR="00CE5012" w:rsidRPr="00497CCC" w:rsidRDefault="00CE5012" w:rsidP="00CE5012">
      <w:pPr>
        <w:pStyle w:val="TableContents"/>
        <w:rPr>
          <w:rFonts w:asciiTheme="majorHAnsi" w:hAnsiTheme="majorHAnsi"/>
          <w:sz w:val="22"/>
          <w:szCs w:val="22"/>
        </w:rPr>
      </w:pPr>
    </w:p>
    <w:p w:rsidR="00CE5012" w:rsidRPr="005B5A97" w:rsidRDefault="00CE5012" w:rsidP="00CE5012">
      <w:pPr>
        <w:pStyle w:val="TableContents"/>
        <w:rPr>
          <w:rStyle w:val="footertext1"/>
          <w:rFonts w:ascii="Kunstler Script" w:hAnsi="Kunstler Script"/>
          <w:b/>
          <w:bCs/>
          <w:color w:val="000000"/>
          <w:sz w:val="36"/>
          <w:szCs w:val="36"/>
        </w:rPr>
      </w:pPr>
      <w:r w:rsidRPr="005B5A97">
        <w:rPr>
          <w:rStyle w:val="footertext1"/>
          <w:rFonts w:ascii="Kunstler Script" w:hAnsi="Kunstler Script"/>
          <w:b/>
          <w:bCs/>
          <w:color w:val="000000"/>
          <w:sz w:val="36"/>
          <w:szCs w:val="36"/>
        </w:rPr>
        <w:t>Eileen O’Connor</w:t>
      </w:r>
    </w:p>
    <w:p w:rsidR="00CE5012" w:rsidRPr="00497CCC" w:rsidRDefault="00CE5012" w:rsidP="00CE5012">
      <w:pPr>
        <w:rPr>
          <w:rFonts w:asciiTheme="majorHAnsi" w:hAnsiTheme="majorHAnsi"/>
          <w:sz w:val="22"/>
          <w:szCs w:val="22"/>
        </w:rPr>
      </w:pPr>
    </w:p>
    <w:p w:rsidR="00CE5012" w:rsidRPr="00497CCC" w:rsidRDefault="00CE5012" w:rsidP="00CE5012">
      <w:pPr>
        <w:rPr>
          <w:rFonts w:asciiTheme="majorHAnsi" w:hAnsiTheme="majorHAnsi"/>
          <w:sz w:val="22"/>
          <w:szCs w:val="22"/>
        </w:rPr>
      </w:pPr>
      <w:r w:rsidRPr="00497CCC">
        <w:rPr>
          <w:rFonts w:asciiTheme="majorHAnsi" w:hAnsiTheme="majorHAnsi"/>
          <w:sz w:val="22"/>
          <w:szCs w:val="22"/>
        </w:rPr>
        <w:t>Eileen O’Connor</w:t>
      </w:r>
    </w:p>
    <w:p w:rsidR="00CE5012" w:rsidRPr="00497CCC" w:rsidRDefault="00CE5012" w:rsidP="00CE5012">
      <w:pPr>
        <w:rPr>
          <w:rFonts w:asciiTheme="majorHAnsi" w:hAnsiTheme="majorHAnsi"/>
          <w:sz w:val="22"/>
          <w:szCs w:val="22"/>
        </w:rPr>
      </w:pPr>
      <w:r w:rsidRPr="00497CCC">
        <w:rPr>
          <w:rFonts w:asciiTheme="majorHAnsi" w:hAnsiTheme="majorHAnsi"/>
          <w:sz w:val="22"/>
          <w:szCs w:val="22"/>
        </w:rPr>
        <w:t>Director</w:t>
      </w:r>
    </w:p>
    <w:p w:rsidR="00CE5012" w:rsidRPr="00497CCC" w:rsidRDefault="00CE5012" w:rsidP="00CE5012">
      <w:pPr>
        <w:rPr>
          <w:rFonts w:asciiTheme="majorHAnsi" w:hAnsiTheme="majorHAnsi"/>
          <w:sz w:val="22"/>
          <w:szCs w:val="22"/>
        </w:rPr>
      </w:pPr>
      <w:r w:rsidRPr="00497CCC">
        <w:rPr>
          <w:rFonts w:asciiTheme="majorHAnsi" w:hAnsiTheme="majorHAnsi"/>
          <w:sz w:val="22"/>
          <w:szCs w:val="22"/>
        </w:rPr>
        <w:t>EM Radiation Research Trust</w:t>
      </w:r>
    </w:p>
    <w:p w:rsidR="00CE5012" w:rsidRPr="00497CCC" w:rsidRDefault="00586642" w:rsidP="00CE5012">
      <w:pPr>
        <w:rPr>
          <w:rFonts w:asciiTheme="majorHAnsi" w:hAnsiTheme="majorHAnsi"/>
          <w:sz w:val="22"/>
          <w:szCs w:val="22"/>
        </w:rPr>
      </w:pPr>
      <w:hyperlink r:id="rId19" w:history="1">
        <w:r w:rsidR="00CE5012" w:rsidRPr="00497CCC">
          <w:rPr>
            <w:rStyle w:val="Hyperlink"/>
            <w:rFonts w:asciiTheme="majorHAnsi" w:hAnsiTheme="majorHAnsi"/>
            <w:sz w:val="22"/>
            <w:szCs w:val="22"/>
          </w:rPr>
          <w:t>www.radiationresearch.org</w:t>
        </w:r>
      </w:hyperlink>
    </w:p>
    <w:p w:rsidR="00CE5012" w:rsidRPr="00497CCC" w:rsidRDefault="00CE5012" w:rsidP="0046089C">
      <w:pPr>
        <w:pStyle w:val="TableContents"/>
        <w:spacing w:after="240"/>
        <w:rPr>
          <w:rFonts w:asciiTheme="majorHAnsi" w:hAnsiTheme="majorHAnsi"/>
          <w:b/>
          <w:bCs/>
          <w:color w:val="auto"/>
          <w:sz w:val="22"/>
          <w:szCs w:val="22"/>
          <w:shd w:val="clear" w:color="auto" w:fill="FFFFFF"/>
        </w:rPr>
      </w:pPr>
    </w:p>
    <w:p w:rsidR="00CE5012" w:rsidRPr="00497CCC" w:rsidRDefault="00CE5012" w:rsidP="00CE5012">
      <w:pPr>
        <w:rPr>
          <w:rFonts w:asciiTheme="majorHAnsi" w:hAnsiTheme="majorHAnsi"/>
          <w:sz w:val="22"/>
          <w:szCs w:val="22"/>
        </w:rPr>
      </w:pPr>
      <w:r w:rsidRPr="00497CCC">
        <w:rPr>
          <w:rFonts w:asciiTheme="majorHAnsi" w:hAnsiTheme="majorHAnsi"/>
          <w:noProof/>
          <w:sz w:val="22"/>
          <w:szCs w:val="22"/>
        </w:rPr>
        <w:drawing>
          <wp:inline distT="0" distB="0" distL="0" distR="0" wp14:anchorId="4B7014D5" wp14:editId="25DC144F">
            <wp:extent cx="1036955" cy="764540"/>
            <wp:effectExtent l="0" t="0" r="0" b="0"/>
            <wp:docPr id="3" name="Picture 3" descr="Description: Description: Description: Description: Description: Description: Description: Description: Description: Description: Description: Description: Description: Description: cid:image003.jpg@01D580CB.F4DB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Description: Description: Description: Description: Description: Description: cid:image003.jpg@01D580CB.F4DB593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36955" cy="764540"/>
                    </a:xfrm>
                    <a:prstGeom prst="rect">
                      <a:avLst/>
                    </a:prstGeom>
                    <a:noFill/>
                    <a:ln>
                      <a:noFill/>
                    </a:ln>
                  </pic:spPr>
                </pic:pic>
              </a:graphicData>
            </a:graphic>
          </wp:inline>
        </w:drawing>
      </w:r>
    </w:p>
    <w:p w:rsidR="00CE5012" w:rsidRPr="0046089C" w:rsidRDefault="00CE5012" w:rsidP="00CE5012">
      <w:pPr>
        <w:rPr>
          <w:rFonts w:asciiTheme="majorHAnsi" w:hAnsiTheme="majorHAnsi"/>
          <w:sz w:val="16"/>
          <w:szCs w:val="16"/>
        </w:rPr>
      </w:pPr>
      <w:r w:rsidRPr="0046089C">
        <w:rPr>
          <w:rFonts w:asciiTheme="majorHAnsi" w:hAnsiTheme="majorHAnsi"/>
          <w:sz w:val="16"/>
          <w:szCs w:val="16"/>
        </w:rPr>
        <w:t>The EM Radiation Research Trust is an educational organisation funded by donations. An independent Charity Registered No. 1106304 © The EM Radiation Research Trust 2003-2004</w:t>
      </w:r>
    </w:p>
    <w:p w:rsidR="00CE5012" w:rsidRPr="0046089C" w:rsidRDefault="00CE5012" w:rsidP="00CE5012">
      <w:pPr>
        <w:rPr>
          <w:rStyle w:val="footertext1"/>
          <w:rFonts w:asciiTheme="majorHAnsi" w:hAnsiTheme="majorHAnsi"/>
          <w:color w:val="000000"/>
          <w:sz w:val="16"/>
          <w:szCs w:val="16"/>
          <w:lang w:eastAsia="en-US"/>
        </w:rPr>
      </w:pPr>
    </w:p>
    <w:p w:rsidR="00CE5012" w:rsidRPr="0046089C" w:rsidRDefault="00CE5012" w:rsidP="00CE5012">
      <w:pPr>
        <w:rPr>
          <w:rFonts w:asciiTheme="majorHAnsi" w:hAnsiTheme="majorHAnsi"/>
          <w:sz w:val="16"/>
          <w:szCs w:val="16"/>
          <w:shd w:val="clear" w:color="auto" w:fill="FFFFFF"/>
        </w:rPr>
      </w:pPr>
      <w:r w:rsidRPr="0046089C">
        <w:rPr>
          <w:rFonts w:asciiTheme="majorHAnsi" w:hAnsiTheme="majorHAnsi"/>
          <w:sz w:val="16"/>
          <w:szCs w:val="16"/>
          <w:shd w:val="clear" w:color="auto" w:fill="FFFFFF"/>
        </w:rPr>
        <w:t xml:space="preserve">Contact address: Chairman Mr. Brian Stein CBE, Radiation Research Trust, Chetwode House, Leicester Road, Melton Mowbray, </w:t>
      </w:r>
      <w:proofErr w:type="gramStart"/>
      <w:r w:rsidRPr="0046089C">
        <w:rPr>
          <w:rFonts w:asciiTheme="majorHAnsi" w:hAnsiTheme="majorHAnsi"/>
          <w:sz w:val="16"/>
          <w:szCs w:val="16"/>
          <w:shd w:val="clear" w:color="auto" w:fill="FFFFFF"/>
        </w:rPr>
        <w:t>Leicestershire</w:t>
      </w:r>
      <w:proofErr w:type="gramEnd"/>
      <w:r w:rsidRPr="0046089C">
        <w:rPr>
          <w:rFonts w:asciiTheme="majorHAnsi" w:hAnsiTheme="majorHAnsi"/>
          <w:sz w:val="16"/>
          <w:szCs w:val="16"/>
          <w:shd w:val="clear" w:color="auto" w:fill="FFFFFF"/>
        </w:rPr>
        <w:t>, LE13 1GA, UK</w:t>
      </w:r>
    </w:p>
    <w:sectPr w:rsidR="00CE5012" w:rsidRPr="00460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Kunstler Script">
    <w:panose1 w:val="030304020206070D0D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99218"/>
    <w:multiLevelType w:val="hybridMultilevel"/>
    <w:tmpl w:val="E96BB5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AE1694"/>
    <w:multiLevelType w:val="hybridMultilevel"/>
    <w:tmpl w:val="E0FCBEE4"/>
    <w:styleLink w:val="BulletBig"/>
    <w:lvl w:ilvl="0" w:tplc="A58C843E">
      <w:start w:val="1"/>
      <w:numFmt w:val="bullet"/>
      <w:suff w:val="nothing"/>
      <w:lvlText w:val="o"/>
      <w:lvlJc w:val="left"/>
      <w:pPr>
        <w:ind w:left="360" w:firstLine="720"/>
      </w:pPr>
      <w:rPr>
        <w:rFonts w:ascii="Courier New" w:eastAsia="Courier New" w:hAnsi="Courier New" w:cs="Courier New"/>
        <w:b w:val="0"/>
        <w:bCs w:val="0"/>
        <w:i w:val="0"/>
        <w:iCs w:val="0"/>
        <w:caps w:val="0"/>
        <w:smallCaps w:val="0"/>
        <w:strike w:val="0"/>
        <w:dstrike w:val="0"/>
        <w:outline w:val="0"/>
        <w:shadow w:val="0"/>
        <w:emboss w:val="0"/>
        <w:imprint w:val="0"/>
        <w:color w:val="555555"/>
        <w:spacing w:val="0"/>
        <w:w w:val="100"/>
        <w:kern w:val="0"/>
        <w:position w:val="0"/>
        <w:sz w:val="29"/>
        <w:szCs w:val="29"/>
        <w:highlight w:val="none"/>
        <w:u w:val="none"/>
        <w:effect w:val="none"/>
        <w:vertAlign w:val="baseline"/>
      </w:rPr>
    </w:lvl>
    <w:lvl w:ilvl="1" w:tplc="D84EE2B8">
      <w:start w:val="1"/>
      <w:numFmt w:val="bullet"/>
      <w:suff w:val="nothing"/>
      <w:lvlText w:val="o"/>
      <w:lvlJc w:val="left"/>
      <w:pPr>
        <w:ind w:left="694" w:firstLine="566"/>
      </w:pPr>
      <w:rPr>
        <w:rFonts w:ascii="Courier New" w:eastAsia="Courier New" w:hAnsi="Courier New" w:cs="Courier New"/>
        <w:b w:val="0"/>
        <w:bCs w:val="0"/>
        <w:i w:val="0"/>
        <w:iCs w:val="0"/>
        <w:caps w:val="0"/>
        <w:smallCaps w:val="0"/>
        <w:strike w:val="0"/>
        <w:dstrike w:val="0"/>
        <w:outline w:val="0"/>
        <w:shadow w:val="0"/>
        <w:emboss w:val="0"/>
        <w:imprint w:val="0"/>
        <w:color w:val="555555"/>
        <w:spacing w:val="0"/>
        <w:w w:val="100"/>
        <w:kern w:val="0"/>
        <w:position w:val="0"/>
        <w:sz w:val="29"/>
        <w:szCs w:val="29"/>
        <w:highlight w:val="none"/>
        <w:u w:val="none"/>
        <w:effect w:val="none"/>
        <w:vertAlign w:val="baseline"/>
      </w:rPr>
    </w:lvl>
    <w:lvl w:ilvl="2" w:tplc="3C260E5C">
      <w:start w:val="1"/>
      <w:numFmt w:val="bullet"/>
      <w:suff w:val="nothing"/>
      <w:lvlText w:val="o"/>
      <w:lvlJc w:val="left"/>
      <w:pPr>
        <w:ind w:left="874" w:firstLine="566"/>
      </w:pPr>
      <w:rPr>
        <w:rFonts w:ascii="Courier New" w:eastAsia="Courier New" w:hAnsi="Courier New" w:cs="Courier New"/>
        <w:b w:val="0"/>
        <w:bCs w:val="0"/>
        <w:i w:val="0"/>
        <w:iCs w:val="0"/>
        <w:caps w:val="0"/>
        <w:smallCaps w:val="0"/>
        <w:strike w:val="0"/>
        <w:dstrike w:val="0"/>
        <w:outline w:val="0"/>
        <w:shadow w:val="0"/>
        <w:emboss w:val="0"/>
        <w:imprint w:val="0"/>
        <w:color w:val="555555"/>
        <w:spacing w:val="0"/>
        <w:w w:val="100"/>
        <w:kern w:val="0"/>
        <w:position w:val="0"/>
        <w:sz w:val="29"/>
        <w:szCs w:val="29"/>
        <w:highlight w:val="none"/>
        <w:u w:val="none"/>
        <w:effect w:val="none"/>
        <w:vertAlign w:val="baseline"/>
      </w:rPr>
    </w:lvl>
    <w:lvl w:ilvl="3" w:tplc="22183C7A">
      <w:start w:val="1"/>
      <w:numFmt w:val="bullet"/>
      <w:suff w:val="nothing"/>
      <w:lvlText w:val="o"/>
      <w:lvlJc w:val="left"/>
      <w:pPr>
        <w:ind w:left="1054" w:firstLine="566"/>
      </w:pPr>
      <w:rPr>
        <w:rFonts w:ascii="Courier New" w:eastAsia="Courier New" w:hAnsi="Courier New" w:cs="Courier New"/>
        <w:b w:val="0"/>
        <w:bCs w:val="0"/>
        <w:i w:val="0"/>
        <w:iCs w:val="0"/>
        <w:caps w:val="0"/>
        <w:smallCaps w:val="0"/>
        <w:strike w:val="0"/>
        <w:dstrike w:val="0"/>
        <w:outline w:val="0"/>
        <w:shadow w:val="0"/>
        <w:emboss w:val="0"/>
        <w:imprint w:val="0"/>
        <w:color w:val="555555"/>
        <w:spacing w:val="0"/>
        <w:w w:val="100"/>
        <w:kern w:val="0"/>
        <w:position w:val="0"/>
        <w:sz w:val="29"/>
        <w:szCs w:val="29"/>
        <w:highlight w:val="none"/>
        <w:u w:val="none"/>
        <w:effect w:val="none"/>
        <w:vertAlign w:val="baseline"/>
      </w:rPr>
    </w:lvl>
    <w:lvl w:ilvl="4" w:tplc="A41C5B7A">
      <w:start w:val="1"/>
      <w:numFmt w:val="bullet"/>
      <w:suff w:val="nothing"/>
      <w:lvlText w:val="o"/>
      <w:lvlJc w:val="left"/>
      <w:pPr>
        <w:ind w:left="1234" w:firstLine="566"/>
      </w:pPr>
      <w:rPr>
        <w:rFonts w:ascii="Courier New" w:eastAsia="Courier New" w:hAnsi="Courier New" w:cs="Courier New"/>
        <w:b w:val="0"/>
        <w:bCs w:val="0"/>
        <w:i w:val="0"/>
        <w:iCs w:val="0"/>
        <w:caps w:val="0"/>
        <w:smallCaps w:val="0"/>
        <w:strike w:val="0"/>
        <w:dstrike w:val="0"/>
        <w:outline w:val="0"/>
        <w:shadow w:val="0"/>
        <w:emboss w:val="0"/>
        <w:imprint w:val="0"/>
        <w:color w:val="555555"/>
        <w:spacing w:val="0"/>
        <w:w w:val="100"/>
        <w:kern w:val="0"/>
        <w:position w:val="0"/>
        <w:sz w:val="29"/>
        <w:szCs w:val="29"/>
        <w:highlight w:val="none"/>
        <w:u w:val="none"/>
        <w:effect w:val="none"/>
        <w:vertAlign w:val="baseline"/>
      </w:rPr>
    </w:lvl>
    <w:lvl w:ilvl="5" w:tplc="D3FE3DA6">
      <w:start w:val="1"/>
      <w:numFmt w:val="bullet"/>
      <w:suff w:val="nothing"/>
      <w:lvlText w:val="o"/>
      <w:lvlJc w:val="left"/>
      <w:pPr>
        <w:ind w:left="1414" w:firstLine="566"/>
      </w:pPr>
      <w:rPr>
        <w:rFonts w:ascii="Courier New" w:eastAsia="Courier New" w:hAnsi="Courier New" w:cs="Courier New"/>
        <w:b w:val="0"/>
        <w:bCs w:val="0"/>
        <w:i w:val="0"/>
        <w:iCs w:val="0"/>
        <w:caps w:val="0"/>
        <w:smallCaps w:val="0"/>
        <w:strike w:val="0"/>
        <w:dstrike w:val="0"/>
        <w:outline w:val="0"/>
        <w:shadow w:val="0"/>
        <w:emboss w:val="0"/>
        <w:imprint w:val="0"/>
        <w:color w:val="555555"/>
        <w:spacing w:val="0"/>
        <w:w w:val="100"/>
        <w:kern w:val="0"/>
        <w:position w:val="0"/>
        <w:sz w:val="29"/>
        <w:szCs w:val="29"/>
        <w:highlight w:val="none"/>
        <w:u w:val="none"/>
        <w:effect w:val="none"/>
        <w:vertAlign w:val="baseline"/>
      </w:rPr>
    </w:lvl>
    <w:lvl w:ilvl="6" w:tplc="67047D4A">
      <w:start w:val="1"/>
      <w:numFmt w:val="bullet"/>
      <w:suff w:val="nothing"/>
      <w:lvlText w:val="o"/>
      <w:lvlJc w:val="left"/>
      <w:pPr>
        <w:ind w:left="1594" w:firstLine="566"/>
      </w:pPr>
      <w:rPr>
        <w:rFonts w:ascii="Courier New" w:eastAsia="Courier New" w:hAnsi="Courier New" w:cs="Courier New"/>
        <w:b w:val="0"/>
        <w:bCs w:val="0"/>
        <w:i w:val="0"/>
        <w:iCs w:val="0"/>
        <w:caps w:val="0"/>
        <w:smallCaps w:val="0"/>
        <w:strike w:val="0"/>
        <w:dstrike w:val="0"/>
        <w:outline w:val="0"/>
        <w:shadow w:val="0"/>
        <w:emboss w:val="0"/>
        <w:imprint w:val="0"/>
        <w:color w:val="555555"/>
        <w:spacing w:val="0"/>
        <w:w w:val="100"/>
        <w:kern w:val="0"/>
        <w:position w:val="0"/>
        <w:sz w:val="29"/>
        <w:szCs w:val="29"/>
        <w:highlight w:val="none"/>
        <w:u w:val="none"/>
        <w:effect w:val="none"/>
        <w:vertAlign w:val="baseline"/>
      </w:rPr>
    </w:lvl>
    <w:lvl w:ilvl="7" w:tplc="EAF0A006">
      <w:start w:val="1"/>
      <w:numFmt w:val="bullet"/>
      <w:suff w:val="nothing"/>
      <w:lvlText w:val="o"/>
      <w:lvlJc w:val="left"/>
      <w:pPr>
        <w:ind w:left="1774" w:firstLine="566"/>
      </w:pPr>
      <w:rPr>
        <w:rFonts w:ascii="Courier New" w:eastAsia="Courier New" w:hAnsi="Courier New" w:cs="Courier New"/>
        <w:b w:val="0"/>
        <w:bCs w:val="0"/>
        <w:i w:val="0"/>
        <w:iCs w:val="0"/>
        <w:caps w:val="0"/>
        <w:smallCaps w:val="0"/>
        <w:strike w:val="0"/>
        <w:dstrike w:val="0"/>
        <w:outline w:val="0"/>
        <w:shadow w:val="0"/>
        <w:emboss w:val="0"/>
        <w:imprint w:val="0"/>
        <w:color w:val="555555"/>
        <w:spacing w:val="0"/>
        <w:w w:val="100"/>
        <w:kern w:val="0"/>
        <w:position w:val="0"/>
        <w:sz w:val="29"/>
        <w:szCs w:val="29"/>
        <w:highlight w:val="none"/>
        <w:u w:val="none"/>
        <w:effect w:val="none"/>
        <w:vertAlign w:val="baseline"/>
      </w:rPr>
    </w:lvl>
    <w:lvl w:ilvl="8" w:tplc="A81A8936">
      <w:start w:val="1"/>
      <w:numFmt w:val="bullet"/>
      <w:suff w:val="nothing"/>
      <w:lvlText w:val="o"/>
      <w:lvlJc w:val="left"/>
      <w:pPr>
        <w:ind w:left="1954" w:firstLine="566"/>
      </w:pPr>
      <w:rPr>
        <w:rFonts w:ascii="Courier New" w:eastAsia="Courier New" w:hAnsi="Courier New" w:cs="Courier New"/>
        <w:b w:val="0"/>
        <w:bCs w:val="0"/>
        <w:i w:val="0"/>
        <w:iCs w:val="0"/>
        <w:caps w:val="0"/>
        <w:smallCaps w:val="0"/>
        <w:strike w:val="0"/>
        <w:dstrike w:val="0"/>
        <w:outline w:val="0"/>
        <w:shadow w:val="0"/>
        <w:emboss w:val="0"/>
        <w:imprint w:val="0"/>
        <w:color w:val="555555"/>
        <w:spacing w:val="0"/>
        <w:w w:val="100"/>
        <w:kern w:val="0"/>
        <w:position w:val="0"/>
        <w:sz w:val="29"/>
        <w:szCs w:val="29"/>
        <w:highlight w:val="none"/>
        <w:u w:val="none"/>
        <w:effect w:val="none"/>
        <w:vertAlign w:val="baseline"/>
      </w:rPr>
    </w:lvl>
  </w:abstractNum>
  <w:abstractNum w:abstractNumId="2">
    <w:nsid w:val="2773131D"/>
    <w:multiLevelType w:val="hybridMultilevel"/>
    <w:tmpl w:val="6EDECCDE"/>
    <w:lvl w:ilvl="0" w:tplc="1292E39E">
      <w:start w:val="1"/>
      <w:numFmt w:val="decimal"/>
      <w:lvlText w:val="%1)"/>
      <w:lvlJc w:val="left"/>
      <w:pPr>
        <w:ind w:left="927" w:hanging="360"/>
      </w:pPr>
      <w:rPr>
        <w:rFonts w:ascii="Cambria" w:hAnsi="Cambria" w:cs="Times New Roman" w:hint="default"/>
        <w:b/>
        <w:color w:val="00000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AC90163"/>
    <w:multiLevelType w:val="hybridMultilevel"/>
    <w:tmpl w:val="8A30ED18"/>
    <w:numStyleLink w:val="Bullet"/>
  </w:abstractNum>
  <w:abstractNum w:abstractNumId="4">
    <w:nsid w:val="40C17C6A"/>
    <w:multiLevelType w:val="hybridMultilevel"/>
    <w:tmpl w:val="E0FCBEE4"/>
    <w:numStyleLink w:val="BulletBig"/>
  </w:abstractNum>
  <w:abstractNum w:abstractNumId="5">
    <w:nsid w:val="58561701"/>
    <w:multiLevelType w:val="hybridMultilevel"/>
    <w:tmpl w:val="8A30ED18"/>
    <w:styleLink w:val="Bullet"/>
    <w:lvl w:ilvl="0" w:tplc="59987478">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1" w:tplc="7FE02ACC">
      <w:start w:val="1"/>
      <w:numFmt w:val="bullet"/>
      <w:suff w:val="nothing"/>
      <w:lvlText w:val="·"/>
      <w:lvlJc w:val="left"/>
      <w:pPr>
        <w:ind w:left="591" w:hanging="5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B7A1E26">
      <w:start w:val="1"/>
      <w:numFmt w:val="bullet"/>
      <w:suff w:val="nothing"/>
      <w:lvlText w:val="·"/>
      <w:lvlJc w:val="left"/>
      <w:pPr>
        <w:ind w:left="771" w:hanging="5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E2403D74">
      <w:start w:val="1"/>
      <w:numFmt w:val="bullet"/>
      <w:suff w:val="nothing"/>
      <w:lvlText w:val="·"/>
      <w:lvlJc w:val="left"/>
      <w:pPr>
        <w:ind w:left="951" w:hanging="5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FF4E116C">
      <w:start w:val="1"/>
      <w:numFmt w:val="bullet"/>
      <w:suff w:val="nothing"/>
      <w:lvlText w:val="·"/>
      <w:lvlJc w:val="left"/>
      <w:pPr>
        <w:ind w:left="1131" w:hanging="5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B876064A">
      <w:start w:val="1"/>
      <w:numFmt w:val="bullet"/>
      <w:suff w:val="nothing"/>
      <w:lvlText w:val="·"/>
      <w:lvlJc w:val="left"/>
      <w:pPr>
        <w:ind w:left="1311" w:hanging="5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83245F50">
      <w:start w:val="1"/>
      <w:numFmt w:val="bullet"/>
      <w:suff w:val="nothing"/>
      <w:lvlText w:val="·"/>
      <w:lvlJc w:val="left"/>
      <w:pPr>
        <w:ind w:left="1491" w:hanging="5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57EDC72">
      <w:start w:val="1"/>
      <w:numFmt w:val="bullet"/>
      <w:suff w:val="nothing"/>
      <w:lvlText w:val="·"/>
      <w:lvlJc w:val="left"/>
      <w:pPr>
        <w:ind w:left="1671" w:hanging="5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97ECB2A2">
      <w:start w:val="1"/>
      <w:numFmt w:val="bullet"/>
      <w:suff w:val="nothing"/>
      <w:lvlText w:val="·"/>
      <w:lvlJc w:val="left"/>
      <w:pPr>
        <w:ind w:left="1851" w:hanging="5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tplc="22E2A118">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1">
      <w:lvl w:ilvl="1" w:tplc="B17EE6AE">
        <w:start w:val="1"/>
        <w:numFmt w:val="bullet"/>
        <w:suff w:val="nothing"/>
        <w:lvlText w:val="·"/>
        <w:lvlJc w:val="left"/>
        <w:pPr>
          <w:ind w:left="591" w:hanging="51"/>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2">
      <w:lvl w:ilvl="2" w:tplc="5ADC05BA">
        <w:start w:val="1"/>
        <w:numFmt w:val="bullet"/>
        <w:suff w:val="nothing"/>
        <w:lvlText w:val="·"/>
        <w:lvlJc w:val="left"/>
        <w:pPr>
          <w:ind w:left="771" w:hanging="51"/>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3">
      <w:lvl w:ilvl="3" w:tplc="000886D8">
        <w:start w:val="1"/>
        <w:numFmt w:val="bullet"/>
        <w:suff w:val="nothing"/>
        <w:lvlText w:val="·"/>
        <w:lvlJc w:val="left"/>
        <w:pPr>
          <w:ind w:left="951" w:hanging="51"/>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4">
      <w:lvl w:ilvl="4" w:tplc="8E32A46E">
        <w:start w:val="1"/>
        <w:numFmt w:val="bullet"/>
        <w:suff w:val="nothing"/>
        <w:lvlText w:val="·"/>
        <w:lvlJc w:val="left"/>
        <w:pPr>
          <w:ind w:left="1131" w:hanging="51"/>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5">
      <w:lvl w:ilvl="5" w:tplc="7E66A5B4">
        <w:start w:val="1"/>
        <w:numFmt w:val="bullet"/>
        <w:suff w:val="nothing"/>
        <w:lvlText w:val="·"/>
        <w:lvlJc w:val="left"/>
        <w:pPr>
          <w:ind w:left="1311" w:hanging="51"/>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6">
      <w:lvl w:ilvl="6" w:tplc="702CE548">
        <w:start w:val="1"/>
        <w:numFmt w:val="bullet"/>
        <w:suff w:val="nothing"/>
        <w:lvlText w:val="·"/>
        <w:lvlJc w:val="left"/>
        <w:pPr>
          <w:ind w:left="1491" w:hanging="51"/>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7">
      <w:lvl w:ilvl="7" w:tplc="99FCC518">
        <w:start w:val="1"/>
        <w:numFmt w:val="bullet"/>
        <w:suff w:val="nothing"/>
        <w:lvlText w:val="·"/>
        <w:lvlJc w:val="left"/>
        <w:pPr>
          <w:ind w:left="1671" w:hanging="51"/>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8">
      <w:lvl w:ilvl="8" w:tplc="E0047D9E">
        <w:start w:val="1"/>
        <w:numFmt w:val="bullet"/>
        <w:suff w:val="nothing"/>
        <w:lvlText w:val="·"/>
        <w:lvlJc w:val="left"/>
        <w:pPr>
          <w:ind w:left="1851" w:hanging="51"/>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num>
  <w:num w:numId="3">
    <w:abstractNumId w:val="4"/>
  </w:num>
  <w:num w:numId="4">
    <w:abstractNumId w:val="3"/>
    <w:lvlOverride w:ilvl="0">
      <w:lvl w:ilvl="0" w:tplc="22E2A118">
        <w:start w:val="1"/>
        <w:numFmt w:val="bullet"/>
        <w:suff w:val="nothing"/>
        <w:lvlText w:val="·"/>
        <w:lvlJc w:val="left"/>
        <w:pPr>
          <w:ind w:left="1773" w:firstLine="70"/>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1">
      <w:lvl w:ilvl="1" w:tplc="B17EE6AE">
        <w:start w:val="1"/>
        <w:numFmt w:val="bullet"/>
        <w:suff w:val="nothing"/>
        <w:lvlText w:val="·"/>
        <w:lvlJc w:val="left"/>
        <w:pPr>
          <w:ind w:left="2014" w:firstLine="9"/>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2">
      <w:lvl w:ilvl="2" w:tplc="5ADC05BA">
        <w:start w:val="1"/>
        <w:numFmt w:val="bullet"/>
        <w:suff w:val="nothing"/>
        <w:lvlText w:val="·"/>
        <w:lvlJc w:val="left"/>
        <w:pPr>
          <w:ind w:left="2194" w:firstLine="9"/>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3">
      <w:lvl w:ilvl="3" w:tplc="000886D8">
        <w:start w:val="1"/>
        <w:numFmt w:val="bullet"/>
        <w:suff w:val="nothing"/>
        <w:lvlText w:val="·"/>
        <w:lvlJc w:val="left"/>
        <w:pPr>
          <w:ind w:left="2374" w:firstLine="9"/>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4">
      <w:lvl w:ilvl="4" w:tplc="8E32A46E">
        <w:start w:val="1"/>
        <w:numFmt w:val="bullet"/>
        <w:suff w:val="nothing"/>
        <w:lvlText w:val="·"/>
        <w:lvlJc w:val="left"/>
        <w:pPr>
          <w:ind w:left="2554" w:firstLine="9"/>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5">
      <w:lvl w:ilvl="5" w:tplc="7E66A5B4">
        <w:start w:val="1"/>
        <w:numFmt w:val="bullet"/>
        <w:suff w:val="nothing"/>
        <w:lvlText w:val="·"/>
        <w:lvlJc w:val="left"/>
        <w:pPr>
          <w:ind w:left="2734" w:firstLine="9"/>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6">
      <w:lvl w:ilvl="6" w:tplc="702CE548">
        <w:start w:val="1"/>
        <w:numFmt w:val="bullet"/>
        <w:suff w:val="nothing"/>
        <w:lvlText w:val="·"/>
        <w:lvlJc w:val="left"/>
        <w:pPr>
          <w:ind w:left="2914" w:firstLine="9"/>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7">
      <w:lvl w:ilvl="7" w:tplc="99FCC518">
        <w:start w:val="1"/>
        <w:numFmt w:val="bullet"/>
        <w:suff w:val="nothing"/>
        <w:lvlText w:val="·"/>
        <w:lvlJc w:val="left"/>
        <w:pPr>
          <w:ind w:left="3094" w:firstLine="9"/>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lvlOverride w:ilvl="8">
      <w:lvl w:ilvl="8" w:tplc="E0047D9E">
        <w:start w:val="1"/>
        <w:numFmt w:val="bullet"/>
        <w:suff w:val="nothing"/>
        <w:lvlText w:val="·"/>
        <w:lvlJc w:val="left"/>
        <w:pPr>
          <w:ind w:left="3274" w:firstLine="9"/>
        </w:pPr>
        <w:rPr>
          <w:rFonts w:ascii="Symbol" w:eastAsia="Symbol" w:hAnsi="Symbol" w:cs="Symbol"/>
          <w:b w:val="0"/>
          <w:bCs w:val="0"/>
          <w:i w:val="0"/>
          <w:iCs w:val="0"/>
          <w:caps w:val="0"/>
          <w:smallCaps w:val="0"/>
          <w:strike w:val="0"/>
          <w:dstrike w:val="0"/>
          <w:outline w:val="0"/>
          <w:shadow w:val="0"/>
          <w:emboss w:val="0"/>
          <w:imprint w:val="0"/>
          <w:color w:val="555555"/>
          <w:spacing w:val="0"/>
          <w:w w:val="100"/>
          <w:kern w:val="0"/>
          <w:position w:val="-2"/>
          <w:highlight w:val="none"/>
          <w:u w:val="none"/>
          <w:effect w:val="none"/>
          <w:vertAlign w:val="baseline"/>
        </w:rPr>
      </w:lvl>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7D"/>
    <w:rsid w:val="000A1E31"/>
    <w:rsid w:val="00141207"/>
    <w:rsid w:val="00192CEC"/>
    <w:rsid w:val="002540A1"/>
    <w:rsid w:val="002614E5"/>
    <w:rsid w:val="002678A5"/>
    <w:rsid w:val="003C246B"/>
    <w:rsid w:val="003D2B6E"/>
    <w:rsid w:val="00436BB8"/>
    <w:rsid w:val="0046089C"/>
    <w:rsid w:val="00470721"/>
    <w:rsid w:val="00497CCC"/>
    <w:rsid w:val="004C2966"/>
    <w:rsid w:val="004D587F"/>
    <w:rsid w:val="005173CE"/>
    <w:rsid w:val="0055679A"/>
    <w:rsid w:val="00581B1B"/>
    <w:rsid w:val="00586642"/>
    <w:rsid w:val="005B5A97"/>
    <w:rsid w:val="005E015B"/>
    <w:rsid w:val="006227E4"/>
    <w:rsid w:val="006E22F6"/>
    <w:rsid w:val="00702D95"/>
    <w:rsid w:val="007A44FF"/>
    <w:rsid w:val="00830336"/>
    <w:rsid w:val="00891226"/>
    <w:rsid w:val="008F10B3"/>
    <w:rsid w:val="008F45F7"/>
    <w:rsid w:val="009029E6"/>
    <w:rsid w:val="00911C3E"/>
    <w:rsid w:val="00954EF8"/>
    <w:rsid w:val="009E667D"/>
    <w:rsid w:val="00A52F7F"/>
    <w:rsid w:val="00AC38E8"/>
    <w:rsid w:val="00AE52AB"/>
    <w:rsid w:val="00B10F4A"/>
    <w:rsid w:val="00B74687"/>
    <w:rsid w:val="00B93522"/>
    <w:rsid w:val="00BA4762"/>
    <w:rsid w:val="00CE5012"/>
    <w:rsid w:val="00DC39A6"/>
    <w:rsid w:val="00DD61A2"/>
    <w:rsid w:val="00DD6AD5"/>
    <w:rsid w:val="00E46436"/>
    <w:rsid w:val="00E4775F"/>
    <w:rsid w:val="00EB06DE"/>
    <w:rsid w:val="00F065B4"/>
    <w:rsid w:val="00F368A9"/>
    <w:rsid w:val="00FF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5B"/>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954EF8"/>
    <w:pPr>
      <w:spacing w:after="390"/>
      <w:outlineLvl w:val="0"/>
    </w:pPr>
    <w:rPr>
      <w:rFonts w:ascii="inherit" w:eastAsia="Times New Roman" w:hAnsi="inherit"/>
      <w:color w:val="373151"/>
      <w:kern w:val="36"/>
      <w:sz w:val="48"/>
      <w:szCs w:val="48"/>
    </w:rPr>
  </w:style>
  <w:style w:type="paragraph" w:styleId="Heading2">
    <w:name w:val="heading 2"/>
    <w:basedOn w:val="Normal"/>
    <w:link w:val="Heading2Char"/>
    <w:uiPriority w:val="9"/>
    <w:qFormat/>
    <w:rsid w:val="00954EF8"/>
    <w:pPr>
      <w:spacing w:before="450" w:after="330"/>
      <w:outlineLvl w:val="1"/>
    </w:pPr>
    <w:rPr>
      <w:rFonts w:ascii="inherit" w:eastAsia="Times New Roman" w:hAnsi="inherit"/>
      <w:color w:val="37315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67D"/>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9E667D"/>
    <w:rPr>
      <w:rFonts w:ascii="Tahoma" w:hAnsi="Tahoma" w:cs="Tahoma"/>
      <w:sz w:val="16"/>
      <w:szCs w:val="16"/>
    </w:rPr>
  </w:style>
  <w:style w:type="character" w:styleId="Hyperlink">
    <w:name w:val="Hyperlink"/>
    <w:basedOn w:val="DefaultParagraphFont"/>
    <w:uiPriority w:val="99"/>
    <w:unhideWhenUsed/>
    <w:rsid w:val="005E015B"/>
    <w:rPr>
      <w:color w:val="0000FF"/>
      <w:u w:val="single"/>
    </w:rPr>
  </w:style>
  <w:style w:type="character" w:customStyle="1" w:styleId="yiv7274967095msohyperlink">
    <w:name w:val="yiv7274967095msohyperlink"/>
    <w:basedOn w:val="DefaultParagraphFont"/>
    <w:rsid w:val="005E015B"/>
  </w:style>
  <w:style w:type="character" w:customStyle="1" w:styleId="yiv7274967095st1">
    <w:name w:val="yiv7274967095st1"/>
    <w:basedOn w:val="DefaultParagraphFont"/>
    <w:rsid w:val="005E015B"/>
  </w:style>
  <w:style w:type="character" w:styleId="Strong">
    <w:name w:val="Strong"/>
    <w:basedOn w:val="DefaultParagraphFont"/>
    <w:uiPriority w:val="22"/>
    <w:qFormat/>
    <w:rsid w:val="005E015B"/>
    <w:rPr>
      <w:b/>
      <w:bCs/>
    </w:rPr>
  </w:style>
  <w:style w:type="character" w:styleId="Emphasis">
    <w:name w:val="Emphasis"/>
    <w:basedOn w:val="DefaultParagraphFont"/>
    <w:uiPriority w:val="20"/>
    <w:qFormat/>
    <w:rsid w:val="005E015B"/>
    <w:rPr>
      <w:i/>
      <w:iCs/>
    </w:rPr>
  </w:style>
  <w:style w:type="paragraph" w:styleId="NormalWeb">
    <w:name w:val="Normal (Web)"/>
    <w:basedOn w:val="Normal"/>
    <w:uiPriority w:val="99"/>
    <w:unhideWhenUsed/>
    <w:rsid w:val="00CE5012"/>
    <w:pPr>
      <w:spacing w:before="100" w:beforeAutospacing="1" w:after="100" w:afterAutospacing="1"/>
    </w:pPr>
  </w:style>
  <w:style w:type="paragraph" w:customStyle="1" w:styleId="Default">
    <w:name w:val="Default"/>
    <w:basedOn w:val="Normal"/>
    <w:rsid w:val="00CE5012"/>
    <w:pPr>
      <w:autoSpaceDE w:val="0"/>
      <w:autoSpaceDN w:val="0"/>
    </w:pPr>
    <w:rPr>
      <w:rFonts w:ascii="Cambria" w:hAnsi="Cambria"/>
      <w:color w:val="000000"/>
    </w:rPr>
  </w:style>
  <w:style w:type="paragraph" w:customStyle="1" w:styleId="TableContents">
    <w:name w:val="Table Contents"/>
    <w:basedOn w:val="Normal"/>
    <w:uiPriority w:val="99"/>
    <w:semiHidden/>
    <w:rsid w:val="00CE5012"/>
    <w:pPr>
      <w:overflowPunct w:val="0"/>
    </w:pPr>
    <w:rPr>
      <w:rFonts w:ascii="Liberation Serif" w:hAnsi="Liberation Serif"/>
      <w:color w:val="00000A"/>
      <w:lang w:eastAsia="zh-CN"/>
    </w:rPr>
  </w:style>
  <w:style w:type="character" w:customStyle="1" w:styleId="footertext1">
    <w:name w:val="footertext1"/>
    <w:basedOn w:val="DefaultParagraphFont"/>
    <w:rsid w:val="00CE5012"/>
    <w:rPr>
      <w:rFonts w:ascii="Verdana" w:hAnsi="Verdana" w:hint="default"/>
    </w:rPr>
  </w:style>
  <w:style w:type="character" w:customStyle="1" w:styleId="hascaption">
    <w:name w:val="hascaption"/>
    <w:basedOn w:val="DefaultParagraphFont"/>
    <w:rsid w:val="00CE5012"/>
  </w:style>
  <w:style w:type="character" w:customStyle="1" w:styleId="textexposedshow">
    <w:name w:val="textexposedshow"/>
    <w:basedOn w:val="DefaultParagraphFont"/>
    <w:rsid w:val="00CE5012"/>
  </w:style>
  <w:style w:type="paragraph" w:customStyle="1" w:styleId="Body">
    <w:name w:val="Body"/>
    <w:rsid w:val="00DD61A2"/>
    <w:pPr>
      <w:spacing w:after="0" w:line="240" w:lineRule="auto"/>
    </w:pPr>
    <w:rPr>
      <w:rFonts w:ascii="Helvetica Neue" w:eastAsia="Arial Unicode MS" w:hAnsi="Helvetica Neue" w:cs="Arial Unicode MS"/>
      <w:color w:val="000000"/>
      <w:lang w:val="en-US" w:eastAsia="en-GB"/>
    </w:rPr>
  </w:style>
  <w:style w:type="character" w:customStyle="1" w:styleId="None">
    <w:name w:val="None"/>
    <w:rsid w:val="00DD61A2"/>
  </w:style>
  <w:style w:type="character" w:customStyle="1" w:styleId="Hyperlink0">
    <w:name w:val="Hyperlink.0"/>
    <w:basedOn w:val="None"/>
    <w:rsid w:val="00DD61A2"/>
    <w:rPr>
      <w:b/>
      <w:bCs/>
      <w:color w:val="000000"/>
      <w:u w:val="single"/>
    </w:rPr>
  </w:style>
  <w:style w:type="numbering" w:customStyle="1" w:styleId="BulletBig">
    <w:name w:val="Bullet Big"/>
    <w:rsid w:val="00DD61A2"/>
    <w:pPr>
      <w:numPr>
        <w:numId w:val="5"/>
      </w:numPr>
    </w:pPr>
  </w:style>
  <w:style w:type="numbering" w:customStyle="1" w:styleId="Bullet">
    <w:name w:val="Bullet"/>
    <w:rsid w:val="00DD61A2"/>
    <w:pPr>
      <w:numPr>
        <w:numId w:val="6"/>
      </w:numPr>
    </w:pPr>
  </w:style>
  <w:style w:type="character" w:customStyle="1" w:styleId="Heading1Char">
    <w:name w:val="Heading 1 Char"/>
    <w:basedOn w:val="DefaultParagraphFont"/>
    <w:link w:val="Heading1"/>
    <w:uiPriority w:val="9"/>
    <w:rsid w:val="00954EF8"/>
    <w:rPr>
      <w:rFonts w:ascii="inherit" w:eastAsia="Times New Roman" w:hAnsi="inherit" w:cs="Times New Roman"/>
      <w:color w:val="373151"/>
      <w:kern w:val="36"/>
      <w:sz w:val="48"/>
      <w:szCs w:val="48"/>
      <w:lang w:eastAsia="en-GB"/>
    </w:rPr>
  </w:style>
  <w:style w:type="character" w:customStyle="1" w:styleId="Heading2Char">
    <w:name w:val="Heading 2 Char"/>
    <w:basedOn w:val="DefaultParagraphFont"/>
    <w:link w:val="Heading2"/>
    <w:uiPriority w:val="9"/>
    <w:rsid w:val="00954EF8"/>
    <w:rPr>
      <w:rFonts w:ascii="inherit" w:eastAsia="Times New Roman" w:hAnsi="inherit" w:cs="Times New Roman"/>
      <w:color w:val="373151"/>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5B"/>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954EF8"/>
    <w:pPr>
      <w:spacing w:after="390"/>
      <w:outlineLvl w:val="0"/>
    </w:pPr>
    <w:rPr>
      <w:rFonts w:ascii="inherit" w:eastAsia="Times New Roman" w:hAnsi="inherit"/>
      <w:color w:val="373151"/>
      <w:kern w:val="36"/>
      <w:sz w:val="48"/>
      <w:szCs w:val="48"/>
    </w:rPr>
  </w:style>
  <w:style w:type="paragraph" w:styleId="Heading2">
    <w:name w:val="heading 2"/>
    <w:basedOn w:val="Normal"/>
    <w:link w:val="Heading2Char"/>
    <w:uiPriority w:val="9"/>
    <w:qFormat/>
    <w:rsid w:val="00954EF8"/>
    <w:pPr>
      <w:spacing w:before="450" w:after="330"/>
      <w:outlineLvl w:val="1"/>
    </w:pPr>
    <w:rPr>
      <w:rFonts w:ascii="inherit" w:eastAsia="Times New Roman" w:hAnsi="inherit"/>
      <w:color w:val="37315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67D"/>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9E667D"/>
    <w:rPr>
      <w:rFonts w:ascii="Tahoma" w:hAnsi="Tahoma" w:cs="Tahoma"/>
      <w:sz w:val="16"/>
      <w:szCs w:val="16"/>
    </w:rPr>
  </w:style>
  <w:style w:type="character" w:styleId="Hyperlink">
    <w:name w:val="Hyperlink"/>
    <w:basedOn w:val="DefaultParagraphFont"/>
    <w:uiPriority w:val="99"/>
    <w:unhideWhenUsed/>
    <w:rsid w:val="005E015B"/>
    <w:rPr>
      <w:color w:val="0000FF"/>
      <w:u w:val="single"/>
    </w:rPr>
  </w:style>
  <w:style w:type="character" w:customStyle="1" w:styleId="yiv7274967095msohyperlink">
    <w:name w:val="yiv7274967095msohyperlink"/>
    <w:basedOn w:val="DefaultParagraphFont"/>
    <w:rsid w:val="005E015B"/>
  </w:style>
  <w:style w:type="character" w:customStyle="1" w:styleId="yiv7274967095st1">
    <w:name w:val="yiv7274967095st1"/>
    <w:basedOn w:val="DefaultParagraphFont"/>
    <w:rsid w:val="005E015B"/>
  </w:style>
  <w:style w:type="character" w:styleId="Strong">
    <w:name w:val="Strong"/>
    <w:basedOn w:val="DefaultParagraphFont"/>
    <w:uiPriority w:val="22"/>
    <w:qFormat/>
    <w:rsid w:val="005E015B"/>
    <w:rPr>
      <w:b/>
      <w:bCs/>
    </w:rPr>
  </w:style>
  <w:style w:type="character" w:styleId="Emphasis">
    <w:name w:val="Emphasis"/>
    <w:basedOn w:val="DefaultParagraphFont"/>
    <w:uiPriority w:val="20"/>
    <w:qFormat/>
    <w:rsid w:val="005E015B"/>
    <w:rPr>
      <w:i/>
      <w:iCs/>
    </w:rPr>
  </w:style>
  <w:style w:type="paragraph" w:styleId="NormalWeb">
    <w:name w:val="Normal (Web)"/>
    <w:basedOn w:val="Normal"/>
    <w:uiPriority w:val="99"/>
    <w:unhideWhenUsed/>
    <w:rsid w:val="00CE5012"/>
    <w:pPr>
      <w:spacing w:before="100" w:beforeAutospacing="1" w:after="100" w:afterAutospacing="1"/>
    </w:pPr>
  </w:style>
  <w:style w:type="paragraph" w:customStyle="1" w:styleId="Default">
    <w:name w:val="Default"/>
    <w:basedOn w:val="Normal"/>
    <w:rsid w:val="00CE5012"/>
    <w:pPr>
      <w:autoSpaceDE w:val="0"/>
      <w:autoSpaceDN w:val="0"/>
    </w:pPr>
    <w:rPr>
      <w:rFonts w:ascii="Cambria" w:hAnsi="Cambria"/>
      <w:color w:val="000000"/>
    </w:rPr>
  </w:style>
  <w:style w:type="paragraph" w:customStyle="1" w:styleId="TableContents">
    <w:name w:val="Table Contents"/>
    <w:basedOn w:val="Normal"/>
    <w:uiPriority w:val="99"/>
    <w:semiHidden/>
    <w:rsid w:val="00CE5012"/>
    <w:pPr>
      <w:overflowPunct w:val="0"/>
    </w:pPr>
    <w:rPr>
      <w:rFonts w:ascii="Liberation Serif" w:hAnsi="Liberation Serif"/>
      <w:color w:val="00000A"/>
      <w:lang w:eastAsia="zh-CN"/>
    </w:rPr>
  </w:style>
  <w:style w:type="character" w:customStyle="1" w:styleId="footertext1">
    <w:name w:val="footertext1"/>
    <w:basedOn w:val="DefaultParagraphFont"/>
    <w:rsid w:val="00CE5012"/>
    <w:rPr>
      <w:rFonts w:ascii="Verdana" w:hAnsi="Verdana" w:hint="default"/>
    </w:rPr>
  </w:style>
  <w:style w:type="character" w:customStyle="1" w:styleId="hascaption">
    <w:name w:val="hascaption"/>
    <w:basedOn w:val="DefaultParagraphFont"/>
    <w:rsid w:val="00CE5012"/>
  </w:style>
  <w:style w:type="character" w:customStyle="1" w:styleId="textexposedshow">
    <w:name w:val="textexposedshow"/>
    <w:basedOn w:val="DefaultParagraphFont"/>
    <w:rsid w:val="00CE5012"/>
  </w:style>
  <w:style w:type="paragraph" w:customStyle="1" w:styleId="Body">
    <w:name w:val="Body"/>
    <w:rsid w:val="00DD61A2"/>
    <w:pPr>
      <w:spacing w:after="0" w:line="240" w:lineRule="auto"/>
    </w:pPr>
    <w:rPr>
      <w:rFonts w:ascii="Helvetica Neue" w:eastAsia="Arial Unicode MS" w:hAnsi="Helvetica Neue" w:cs="Arial Unicode MS"/>
      <w:color w:val="000000"/>
      <w:lang w:val="en-US" w:eastAsia="en-GB"/>
    </w:rPr>
  </w:style>
  <w:style w:type="character" w:customStyle="1" w:styleId="None">
    <w:name w:val="None"/>
    <w:rsid w:val="00DD61A2"/>
  </w:style>
  <w:style w:type="character" w:customStyle="1" w:styleId="Hyperlink0">
    <w:name w:val="Hyperlink.0"/>
    <w:basedOn w:val="None"/>
    <w:rsid w:val="00DD61A2"/>
    <w:rPr>
      <w:b/>
      <w:bCs/>
      <w:color w:val="000000"/>
      <w:u w:val="single"/>
    </w:rPr>
  </w:style>
  <w:style w:type="numbering" w:customStyle="1" w:styleId="BulletBig">
    <w:name w:val="Bullet Big"/>
    <w:rsid w:val="00DD61A2"/>
    <w:pPr>
      <w:numPr>
        <w:numId w:val="5"/>
      </w:numPr>
    </w:pPr>
  </w:style>
  <w:style w:type="numbering" w:customStyle="1" w:styleId="Bullet">
    <w:name w:val="Bullet"/>
    <w:rsid w:val="00DD61A2"/>
    <w:pPr>
      <w:numPr>
        <w:numId w:val="6"/>
      </w:numPr>
    </w:pPr>
  </w:style>
  <w:style w:type="character" w:customStyle="1" w:styleId="Heading1Char">
    <w:name w:val="Heading 1 Char"/>
    <w:basedOn w:val="DefaultParagraphFont"/>
    <w:link w:val="Heading1"/>
    <w:uiPriority w:val="9"/>
    <w:rsid w:val="00954EF8"/>
    <w:rPr>
      <w:rFonts w:ascii="inherit" w:eastAsia="Times New Roman" w:hAnsi="inherit" w:cs="Times New Roman"/>
      <w:color w:val="373151"/>
      <w:kern w:val="36"/>
      <w:sz w:val="48"/>
      <w:szCs w:val="48"/>
      <w:lang w:eastAsia="en-GB"/>
    </w:rPr>
  </w:style>
  <w:style w:type="character" w:customStyle="1" w:styleId="Heading2Char">
    <w:name w:val="Heading 2 Char"/>
    <w:basedOn w:val="DefaultParagraphFont"/>
    <w:link w:val="Heading2"/>
    <w:uiPriority w:val="9"/>
    <w:rsid w:val="00954EF8"/>
    <w:rPr>
      <w:rFonts w:ascii="inherit" w:eastAsia="Times New Roman" w:hAnsi="inherit" w:cs="Times New Roman"/>
      <w:color w:val="373151"/>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5491">
      <w:bodyDiv w:val="1"/>
      <w:marLeft w:val="0"/>
      <w:marRight w:val="0"/>
      <w:marTop w:val="0"/>
      <w:marBottom w:val="0"/>
      <w:divBdr>
        <w:top w:val="none" w:sz="0" w:space="0" w:color="auto"/>
        <w:left w:val="none" w:sz="0" w:space="0" w:color="auto"/>
        <w:bottom w:val="none" w:sz="0" w:space="0" w:color="auto"/>
        <w:right w:val="none" w:sz="0" w:space="0" w:color="auto"/>
      </w:divBdr>
    </w:div>
    <w:div w:id="179009965">
      <w:bodyDiv w:val="1"/>
      <w:marLeft w:val="0"/>
      <w:marRight w:val="0"/>
      <w:marTop w:val="0"/>
      <w:marBottom w:val="0"/>
      <w:divBdr>
        <w:top w:val="none" w:sz="0" w:space="0" w:color="auto"/>
        <w:left w:val="none" w:sz="0" w:space="0" w:color="auto"/>
        <w:bottom w:val="none" w:sz="0" w:space="0" w:color="auto"/>
        <w:right w:val="none" w:sz="0" w:space="0" w:color="auto"/>
      </w:divBdr>
      <w:divsChild>
        <w:div w:id="2022658341">
          <w:marLeft w:val="0"/>
          <w:marRight w:val="0"/>
          <w:marTop w:val="0"/>
          <w:marBottom w:val="0"/>
          <w:divBdr>
            <w:top w:val="none" w:sz="0" w:space="0" w:color="auto"/>
            <w:left w:val="none" w:sz="0" w:space="0" w:color="auto"/>
            <w:bottom w:val="none" w:sz="0" w:space="0" w:color="auto"/>
            <w:right w:val="none" w:sz="0" w:space="0" w:color="auto"/>
          </w:divBdr>
          <w:divsChild>
            <w:div w:id="1762486122">
              <w:marLeft w:val="0"/>
              <w:marRight w:val="0"/>
              <w:marTop w:val="0"/>
              <w:marBottom w:val="0"/>
              <w:divBdr>
                <w:top w:val="none" w:sz="0" w:space="0" w:color="auto"/>
                <w:left w:val="none" w:sz="0" w:space="0" w:color="auto"/>
                <w:bottom w:val="none" w:sz="0" w:space="0" w:color="auto"/>
                <w:right w:val="none" w:sz="0" w:space="0" w:color="auto"/>
              </w:divBdr>
              <w:divsChild>
                <w:div w:id="1944529689">
                  <w:marLeft w:val="0"/>
                  <w:marRight w:val="0"/>
                  <w:marTop w:val="0"/>
                  <w:marBottom w:val="0"/>
                  <w:divBdr>
                    <w:top w:val="none" w:sz="0" w:space="0" w:color="auto"/>
                    <w:left w:val="none" w:sz="0" w:space="0" w:color="auto"/>
                    <w:bottom w:val="none" w:sz="0" w:space="0" w:color="auto"/>
                    <w:right w:val="none" w:sz="0" w:space="0" w:color="auto"/>
                  </w:divBdr>
                  <w:divsChild>
                    <w:div w:id="248849944">
                      <w:marLeft w:val="0"/>
                      <w:marRight w:val="0"/>
                      <w:marTop w:val="0"/>
                      <w:marBottom w:val="0"/>
                      <w:divBdr>
                        <w:top w:val="none" w:sz="0" w:space="0" w:color="auto"/>
                        <w:left w:val="none" w:sz="0" w:space="0" w:color="auto"/>
                        <w:bottom w:val="none" w:sz="0" w:space="0" w:color="auto"/>
                        <w:right w:val="none" w:sz="0" w:space="0" w:color="auto"/>
                      </w:divBdr>
                      <w:divsChild>
                        <w:div w:id="563687226">
                          <w:marLeft w:val="0"/>
                          <w:marRight w:val="0"/>
                          <w:marTop w:val="0"/>
                          <w:marBottom w:val="0"/>
                          <w:divBdr>
                            <w:top w:val="none" w:sz="0" w:space="0" w:color="auto"/>
                            <w:left w:val="none" w:sz="0" w:space="0" w:color="auto"/>
                            <w:bottom w:val="none" w:sz="0" w:space="0" w:color="auto"/>
                            <w:right w:val="none" w:sz="0" w:space="0" w:color="auto"/>
                          </w:divBdr>
                        </w:div>
                        <w:div w:id="12336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421361">
      <w:bodyDiv w:val="1"/>
      <w:marLeft w:val="0"/>
      <w:marRight w:val="0"/>
      <w:marTop w:val="0"/>
      <w:marBottom w:val="0"/>
      <w:divBdr>
        <w:top w:val="none" w:sz="0" w:space="0" w:color="auto"/>
        <w:left w:val="none" w:sz="0" w:space="0" w:color="auto"/>
        <w:bottom w:val="none" w:sz="0" w:space="0" w:color="auto"/>
        <w:right w:val="none" w:sz="0" w:space="0" w:color="auto"/>
      </w:divBdr>
    </w:div>
    <w:div w:id="374931462">
      <w:bodyDiv w:val="1"/>
      <w:marLeft w:val="0"/>
      <w:marRight w:val="0"/>
      <w:marTop w:val="0"/>
      <w:marBottom w:val="0"/>
      <w:divBdr>
        <w:top w:val="none" w:sz="0" w:space="0" w:color="auto"/>
        <w:left w:val="none" w:sz="0" w:space="0" w:color="auto"/>
        <w:bottom w:val="none" w:sz="0" w:space="0" w:color="auto"/>
        <w:right w:val="none" w:sz="0" w:space="0" w:color="auto"/>
      </w:divBdr>
    </w:div>
    <w:div w:id="408696300">
      <w:bodyDiv w:val="1"/>
      <w:marLeft w:val="0"/>
      <w:marRight w:val="0"/>
      <w:marTop w:val="0"/>
      <w:marBottom w:val="0"/>
      <w:divBdr>
        <w:top w:val="none" w:sz="0" w:space="0" w:color="auto"/>
        <w:left w:val="none" w:sz="0" w:space="0" w:color="auto"/>
        <w:bottom w:val="none" w:sz="0" w:space="0" w:color="auto"/>
        <w:right w:val="none" w:sz="0" w:space="0" w:color="auto"/>
      </w:divBdr>
    </w:div>
    <w:div w:id="416051266">
      <w:bodyDiv w:val="1"/>
      <w:marLeft w:val="0"/>
      <w:marRight w:val="0"/>
      <w:marTop w:val="0"/>
      <w:marBottom w:val="0"/>
      <w:divBdr>
        <w:top w:val="none" w:sz="0" w:space="0" w:color="auto"/>
        <w:left w:val="none" w:sz="0" w:space="0" w:color="auto"/>
        <w:bottom w:val="none" w:sz="0" w:space="0" w:color="auto"/>
        <w:right w:val="none" w:sz="0" w:space="0" w:color="auto"/>
      </w:divBdr>
    </w:div>
    <w:div w:id="427434563">
      <w:bodyDiv w:val="1"/>
      <w:marLeft w:val="0"/>
      <w:marRight w:val="0"/>
      <w:marTop w:val="0"/>
      <w:marBottom w:val="0"/>
      <w:divBdr>
        <w:top w:val="none" w:sz="0" w:space="0" w:color="auto"/>
        <w:left w:val="none" w:sz="0" w:space="0" w:color="auto"/>
        <w:bottom w:val="none" w:sz="0" w:space="0" w:color="auto"/>
        <w:right w:val="none" w:sz="0" w:space="0" w:color="auto"/>
      </w:divBdr>
    </w:div>
    <w:div w:id="524100301">
      <w:bodyDiv w:val="1"/>
      <w:marLeft w:val="0"/>
      <w:marRight w:val="0"/>
      <w:marTop w:val="0"/>
      <w:marBottom w:val="0"/>
      <w:divBdr>
        <w:top w:val="none" w:sz="0" w:space="0" w:color="auto"/>
        <w:left w:val="none" w:sz="0" w:space="0" w:color="auto"/>
        <w:bottom w:val="none" w:sz="0" w:space="0" w:color="auto"/>
        <w:right w:val="none" w:sz="0" w:space="0" w:color="auto"/>
      </w:divBdr>
    </w:div>
    <w:div w:id="564727168">
      <w:bodyDiv w:val="1"/>
      <w:marLeft w:val="0"/>
      <w:marRight w:val="0"/>
      <w:marTop w:val="0"/>
      <w:marBottom w:val="0"/>
      <w:divBdr>
        <w:top w:val="none" w:sz="0" w:space="0" w:color="auto"/>
        <w:left w:val="none" w:sz="0" w:space="0" w:color="auto"/>
        <w:bottom w:val="none" w:sz="0" w:space="0" w:color="auto"/>
        <w:right w:val="none" w:sz="0" w:space="0" w:color="auto"/>
      </w:divBdr>
    </w:div>
    <w:div w:id="609434373">
      <w:bodyDiv w:val="1"/>
      <w:marLeft w:val="0"/>
      <w:marRight w:val="0"/>
      <w:marTop w:val="0"/>
      <w:marBottom w:val="0"/>
      <w:divBdr>
        <w:top w:val="none" w:sz="0" w:space="0" w:color="auto"/>
        <w:left w:val="none" w:sz="0" w:space="0" w:color="auto"/>
        <w:bottom w:val="none" w:sz="0" w:space="0" w:color="auto"/>
        <w:right w:val="none" w:sz="0" w:space="0" w:color="auto"/>
      </w:divBdr>
    </w:div>
    <w:div w:id="729229365">
      <w:bodyDiv w:val="1"/>
      <w:marLeft w:val="0"/>
      <w:marRight w:val="0"/>
      <w:marTop w:val="0"/>
      <w:marBottom w:val="0"/>
      <w:divBdr>
        <w:top w:val="none" w:sz="0" w:space="0" w:color="auto"/>
        <w:left w:val="none" w:sz="0" w:space="0" w:color="auto"/>
        <w:bottom w:val="none" w:sz="0" w:space="0" w:color="auto"/>
        <w:right w:val="none" w:sz="0" w:space="0" w:color="auto"/>
      </w:divBdr>
    </w:div>
    <w:div w:id="844250672">
      <w:bodyDiv w:val="1"/>
      <w:marLeft w:val="0"/>
      <w:marRight w:val="0"/>
      <w:marTop w:val="0"/>
      <w:marBottom w:val="0"/>
      <w:divBdr>
        <w:top w:val="none" w:sz="0" w:space="0" w:color="auto"/>
        <w:left w:val="none" w:sz="0" w:space="0" w:color="auto"/>
        <w:bottom w:val="none" w:sz="0" w:space="0" w:color="auto"/>
        <w:right w:val="none" w:sz="0" w:space="0" w:color="auto"/>
      </w:divBdr>
    </w:div>
    <w:div w:id="1152480954">
      <w:bodyDiv w:val="1"/>
      <w:marLeft w:val="0"/>
      <w:marRight w:val="0"/>
      <w:marTop w:val="0"/>
      <w:marBottom w:val="0"/>
      <w:divBdr>
        <w:top w:val="none" w:sz="0" w:space="0" w:color="auto"/>
        <w:left w:val="none" w:sz="0" w:space="0" w:color="auto"/>
        <w:bottom w:val="none" w:sz="0" w:space="0" w:color="auto"/>
        <w:right w:val="none" w:sz="0" w:space="0" w:color="auto"/>
      </w:divBdr>
    </w:div>
    <w:div w:id="1209101486">
      <w:bodyDiv w:val="1"/>
      <w:marLeft w:val="0"/>
      <w:marRight w:val="0"/>
      <w:marTop w:val="0"/>
      <w:marBottom w:val="0"/>
      <w:divBdr>
        <w:top w:val="none" w:sz="0" w:space="0" w:color="auto"/>
        <w:left w:val="none" w:sz="0" w:space="0" w:color="auto"/>
        <w:bottom w:val="none" w:sz="0" w:space="0" w:color="auto"/>
        <w:right w:val="none" w:sz="0" w:space="0" w:color="auto"/>
      </w:divBdr>
      <w:divsChild>
        <w:div w:id="1327317322">
          <w:marLeft w:val="0"/>
          <w:marRight w:val="0"/>
          <w:marTop w:val="0"/>
          <w:marBottom w:val="0"/>
          <w:divBdr>
            <w:top w:val="none" w:sz="0" w:space="0" w:color="auto"/>
            <w:left w:val="none" w:sz="0" w:space="0" w:color="auto"/>
            <w:bottom w:val="none" w:sz="0" w:space="0" w:color="auto"/>
            <w:right w:val="none" w:sz="0" w:space="0" w:color="auto"/>
          </w:divBdr>
          <w:divsChild>
            <w:div w:id="1182359094">
              <w:marLeft w:val="0"/>
              <w:marRight w:val="0"/>
              <w:marTop w:val="0"/>
              <w:marBottom w:val="0"/>
              <w:divBdr>
                <w:top w:val="none" w:sz="0" w:space="0" w:color="auto"/>
                <w:left w:val="none" w:sz="0" w:space="0" w:color="auto"/>
                <w:bottom w:val="none" w:sz="0" w:space="0" w:color="auto"/>
                <w:right w:val="none" w:sz="0" w:space="0" w:color="auto"/>
              </w:divBdr>
              <w:divsChild>
                <w:div w:id="1461605213">
                  <w:marLeft w:val="0"/>
                  <w:marRight w:val="0"/>
                  <w:marTop w:val="0"/>
                  <w:marBottom w:val="0"/>
                  <w:divBdr>
                    <w:top w:val="none" w:sz="0" w:space="0" w:color="auto"/>
                    <w:left w:val="none" w:sz="0" w:space="0" w:color="auto"/>
                    <w:bottom w:val="none" w:sz="0" w:space="0" w:color="auto"/>
                    <w:right w:val="none" w:sz="0" w:space="0" w:color="auto"/>
                  </w:divBdr>
                  <w:divsChild>
                    <w:div w:id="1374502018">
                      <w:marLeft w:val="0"/>
                      <w:marRight w:val="0"/>
                      <w:marTop w:val="0"/>
                      <w:marBottom w:val="0"/>
                      <w:divBdr>
                        <w:top w:val="none" w:sz="0" w:space="0" w:color="auto"/>
                        <w:left w:val="none" w:sz="0" w:space="0" w:color="auto"/>
                        <w:bottom w:val="none" w:sz="0" w:space="0" w:color="auto"/>
                        <w:right w:val="none" w:sz="0" w:space="0" w:color="auto"/>
                      </w:divBdr>
                      <w:divsChild>
                        <w:div w:id="200020365">
                          <w:marLeft w:val="0"/>
                          <w:marRight w:val="0"/>
                          <w:marTop w:val="0"/>
                          <w:marBottom w:val="0"/>
                          <w:divBdr>
                            <w:top w:val="none" w:sz="0" w:space="0" w:color="auto"/>
                            <w:left w:val="none" w:sz="0" w:space="0" w:color="auto"/>
                            <w:bottom w:val="none" w:sz="0" w:space="0" w:color="auto"/>
                            <w:right w:val="none" w:sz="0" w:space="0" w:color="auto"/>
                          </w:divBdr>
                        </w:div>
                        <w:div w:id="12195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041551">
      <w:bodyDiv w:val="1"/>
      <w:marLeft w:val="0"/>
      <w:marRight w:val="0"/>
      <w:marTop w:val="0"/>
      <w:marBottom w:val="0"/>
      <w:divBdr>
        <w:top w:val="none" w:sz="0" w:space="0" w:color="auto"/>
        <w:left w:val="none" w:sz="0" w:space="0" w:color="auto"/>
        <w:bottom w:val="none" w:sz="0" w:space="0" w:color="auto"/>
        <w:right w:val="none" w:sz="0" w:space="0" w:color="auto"/>
      </w:divBdr>
    </w:div>
    <w:div w:id="1883203422">
      <w:bodyDiv w:val="1"/>
      <w:marLeft w:val="0"/>
      <w:marRight w:val="0"/>
      <w:marTop w:val="0"/>
      <w:marBottom w:val="0"/>
      <w:divBdr>
        <w:top w:val="none" w:sz="0" w:space="0" w:color="auto"/>
        <w:left w:val="none" w:sz="0" w:space="0" w:color="auto"/>
        <w:bottom w:val="none" w:sz="0" w:space="0" w:color="auto"/>
        <w:right w:val="none" w:sz="0" w:space="0" w:color="auto"/>
      </w:divBdr>
      <w:divsChild>
        <w:div w:id="1701929797">
          <w:marLeft w:val="0"/>
          <w:marRight w:val="0"/>
          <w:marTop w:val="0"/>
          <w:marBottom w:val="0"/>
          <w:divBdr>
            <w:top w:val="none" w:sz="0" w:space="0" w:color="auto"/>
            <w:left w:val="none" w:sz="0" w:space="0" w:color="auto"/>
            <w:bottom w:val="none" w:sz="0" w:space="0" w:color="auto"/>
            <w:right w:val="none" w:sz="0" w:space="0" w:color="auto"/>
          </w:divBdr>
          <w:divsChild>
            <w:div w:id="1971745215">
              <w:marLeft w:val="0"/>
              <w:marRight w:val="0"/>
              <w:marTop w:val="0"/>
              <w:marBottom w:val="0"/>
              <w:divBdr>
                <w:top w:val="none" w:sz="0" w:space="0" w:color="auto"/>
                <w:left w:val="none" w:sz="0" w:space="0" w:color="auto"/>
                <w:bottom w:val="none" w:sz="0" w:space="0" w:color="auto"/>
                <w:right w:val="none" w:sz="0" w:space="0" w:color="auto"/>
              </w:divBdr>
              <w:divsChild>
                <w:div w:id="189222116">
                  <w:marLeft w:val="0"/>
                  <w:marRight w:val="0"/>
                  <w:marTop w:val="0"/>
                  <w:marBottom w:val="0"/>
                  <w:divBdr>
                    <w:top w:val="none" w:sz="0" w:space="0" w:color="auto"/>
                    <w:left w:val="none" w:sz="0" w:space="0" w:color="auto"/>
                    <w:bottom w:val="none" w:sz="0" w:space="0" w:color="auto"/>
                    <w:right w:val="none" w:sz="0" w:space="0" w:color="auto"/>
                  </w:divBdr>
                  <w:divsChild>
                    <w:div w:id="67653044">
                      <w:marLeft w:val="0"/>
                      <w:marRight w:val="0"/>
                      <w:marTop w:val="0"/>
                      <w:marBottom w:val="0"/>
                      <w:divBdr>
                        <w:top w:val="none" w:sz="0" w:space="0" w:color="auto"/>
                        <w:left w:val="none" w:sz="0" w:space="0" w:color="auto"/>
                        <w:bottom w:val="none" w:sz="0" w:space="0" w:color="auto"/>
                        <w:right w:val="none" w:sz="0" w:space="0" w:color="auto"/>
                      </w:divBdr>
                      <w:divsChild>
                        <w:div w:id="1982954088">
                          <w:marLeft w:val="0"/>
                          <w:marRight w:val="0"/>
                          <w:marTop w:val="0"/>
                          <w:marBottom w:val="0"/>
                          <w:divBdr>
                            <w:top w:val="none" w:sz="0" w:space="0" w:color="auto"/>
                            <w:left w:val="none" w:sz="0" w:space="0" w:color="auto"/>
                            <w:bottom w:val="none" w:sz="0" w:space="0" w:color="auto"/>
                            <w:right w:val="none" w:sz="0" w:space="0" w:color="auto"/>
                          </w:divBdr>
                        </w:div>
                        <w:div w:id="3429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840923">
      <w:bodyDiv w:val="1"/>
      <w:marLeft w:val="0"/>
      <w:marRight w:val="0"/>
      <w:marTop w:val="0"/>
      <w:marBottom w:val="0"/>
      <w:divBdr>
        <w:top w:val="none" w:sz="0" w:space="0" w:color="auto"/>
        <w:left w:val="none" w:sz="0" w:space="0" w:color="auto"/>
        <w:bottom w:val="none" w:sz="0" w:space="0" w:color="auto"/>
        <w:right w:val="none" w:sz="0" w:space="0" w:color="auto"/>
      </w:divBdr>
    </w:div>
    <w:div w:id="1985573802">
      <w:bodyDiv w:val="1"/>
      <w:marLeft w:val="0"/>
      <w:marRight w:val="0"/>
      <w:marTop w:val="0"/>
      <w:marBottom w:val="0"/>
      <w:divBdr>
        <w:top w:val="none" w:sz="0" w:space="0" w:color="auto"/>
        <w:left w:val="none" w:sz="0" w:space="0" w:color="auto"/>
        <w:bottom w:val="none" w:sz="0" w:space="0" w:color="auto"/>
        <w:right w:val="none" w:sz="0" w:space="0" w:color="auto"/>
      </w:divBdr>
    </w:div>
    <w:div w:id="20936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parliament.uk/work/89/broadband-and-the-road-to%205g/?fbclid=IwAR0xaGj3DsLu5Y7Zn_afHODTXnQdMNdWwsPenozPZesfo9XHeLhRZzjws2Q" TargetMode="External"/><Relationship Id="rId13" Type="http://schemas.openxmlformats.org/officeDocument/2006/relationships/hyperlink" Target="http://www.5Gappeal.eu" TargetMode="External"/><Relationship Id="rId18" Type="http://schemas.openxmlformats.org/officeDocument/2006/relationships/hyperlink" Target="https://www.radiationresearch.org/articles/swiss-re-rated-5g-high-impact/?fbclid=IwAR1asU6TTPcTR1uZEaswbl9hppH_3oliIKO0GoMJimoFvk4B5PsbK73Fk-4" TargetMode="External"/><Relationship Id="rId3" Type="http://schemas.microsoft.com/office/2007/relationships/stylesWithEffects" Target="stylesWithEffects.xml"/><Relationship Id="rId21" Type="http://schemas.openxmlformats.org/officeDocument/2006/relationships/image" Target="cid:image004.jpg@01D580D0.E9CB8600" TargetMode="External"/><Relationship Id="rId7" Type="http://schemas.openxmlformats.org/officeDocument/2006/relationships/hyperlink" Target="mailto:eileen@radiationresearch.org" TargetMode="External"/><Relationship Id="rId12" Type="http://schemas.openxmlformats.org/officeDocument/2006/relationships/hyperlink" Target="http://www.emfcall.org" TargetMode="External"/><Relationship Id="rId17" Type="http://schemas.openxmlformats.org/officeDocument/2006/relationships/hyperlink" Target="https://www.gov.uk/government/speeches/pm-speech-to-the-un-general-assembly-24-september-2019" TargetMode="External"/><Relationship Id="rId2" Type="http://schemas.openxmlformats.org/officeDocument/2006/relationships/styles" Target="styles.xml"/><Relationship Id="rId16" Type="http://schemas.openxmlformats.org/officeDocument/2006/relationships/hyperlink" Target="https://www.radiationresearch.org/wp-content/uploads/2019/10/On-the-Clear-Evidence-of-the-Risks-to-Children-from-Smartphone-and-WiFi-Radio-Frequency-Radiation-Final-2019.pdf"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mfscientist.org" TargetMode="External"/><Relationship Id="rId5" Type="http://schemas.openxmlformats.org/officeDocument/2006/relationships/webSettings" Target="webSettings.xml"/><Relationship Id="rId15" Type="http://schemas.openxmlformats.org/officeDocument/2006/relationships/hyperlink" Target="https://www.radiationresearch.org/wp-content/uploads/2020/01/Turin-Verdict-ICNIRP_Judgment-SUMMARY-of-the-Turin-Court-of-Appeal-9042019_EN-min.pdf" TargetMode="External"/><Relationship Id="rId23" Type="http://schemas.openxmlformats.org/officeDocument/2006/relationships/theme" Target="theme/theme1.xml"/><Relationship Id="rId10" Type="http://schemas.openxmlformats.org/officeDocument/2006/relationships/hyperlink" Target="https://publications.parliament.uk/pa/cm201012/cmcode/1885/188502.htm" TargetMode="External"/><Relationship Id="rId19" Type="http://schemas.openxmlformats.org/officeDocument/2006/relationships/hyperlink" Target="http://www.radiationresearch.org/" TargetMode="External"/><Relationship Id="rId4" Type="http://schemas.openxmlformats.org/officeDocument/2006/relationships/settings" Target="settings.xml"/><Relationship Id="rId9" Type="http://schemas.openxmlformats.org/officeDocument/2006/relationships/hyperlink" Target="https://drive.google.com/file/d/1qKFa-XOVsytpZh8VwVTEXmPq7jkw3nqr/view?fbclid=IwAR0yZbM3ZnuVHpEVqrdsvnW1iiIch4J52vwZNEjYKuZOHte5lz1EYu_2SSM" TargetMode="External"/><Relationship Id="rId14" Type="http://schemas.openxmlformats.org/officeDocument/2006/relationships/hyperlink" Target="https://www.radiationresearch.org/wp-content/uploads/2018/06/021145_vecchia.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8114</Characters>
  <Application>Microsoft Office Word</Application>
  <DocSecurity>0</DocSecurity>
  <Lines>154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OConnor</dc:creator>
  <cp:lastModifiedBy>Eileen OConnor</cp:lastModifiedBy>
  <cp:revision>2</cp:revision>
  <cp:lastPrinted>2020-03-30T14:37:00Z</cp:lastPrinted>
  <dcterms:created xsi:type="dcterms:W3CDTF">2020-03-30T19:05:00Z</dcterms:created>
  <dcterms:modified xsi:type="dcterms:W3CDTF">2020-03-30T19:05:00Z</dcterms:modified>
</cp:coreProperties>
</file>